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D1" w:rsidRPr="006752E8" w:rsidRDefault="00E758D1" w:rsidP="00E758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2E8"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общеобразовательное учреждение Самарской области «Школа-интернат для обучающихся с ограниченными возможностями здоровья </w:t>
      </w:r>
      <w:proofErr w:type="gramStart"/>
      <w:r w:rsidRPr="006752E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752E8">
        <w:rPr>
          <w:rFonts w:ascii="Times New Roman" w:hAnsi="Times New Roman" w:cs="Times New Roman"/>
          <w:b/>
          <w:sz w:val="24"/>
          <w:szCs w:val="24"/>
        </w:rPr>
        <w:t>. Старый Буян»</w:t>
      </w:r>
    </w:p>
    <w:p w:rsidR="00E758D1" w:rsidRPr="00E758D1" w:rsidRDefault="00E758D1" w:rsidP="00FE4158">
      <w:pPr>
        <w:jc w:val="right"/>
        <w:rPr>
          <w:rFonts w:ascii="Times New Roman" w:hAnsi="Times New Roman" w:cs="Times New Roman"/>
          <w:sz w:val="24"/>
          <w:szCs w:val="24"/>
        </w:rPr>
      </w:pPr>
      <w:r w:rsidRPr="00E758D1">
        <w:rPr>
          <w:rFonts w:ascii="Times New Roman" w:hAnsi="Times New Roman" w:cs="Times New Roman"/>
          <w:sz w:val="24"/>
          <w:szCs w:val="24"/>
        </w:rPr>
        <w:t>"Согласовано</w:t>
      </w:r>
      <w:proofErr w:type="gramStart"/>
      <w:r w:rsidRPr="00E758D1">
        <w:rPr>
          <w:rFonts w:ascii="Times New Roman" w:hAnsi="Times New Roman" w:cs="Times New Roman"/>
          <w:sz w:val="24"/>
          <w:szCs w:val="24"/>
        </w:rPr>
        <w:t>""</w:t>
      </w:r>
      <w:proofErr w:type="gramEnd"/>
      <w:r w:rsidRPr="00E758D1">
        <w:rPr>
          <w:rFonts w:ascii="Times New Roman" w:hAnsi="Times New Roman" w:cs="Times New Roman"/>
          <w:sz w:val="24"/>
          <w:szCs w:val="24"/>
        </w:rPr>
        <w:t>Утверждаю"</w:t>
      </w:r>
    </w:p>
    <w:p w:rsidR="00E758D1" w:rsidRPr="00E758D1" w:rsidRDefault="005874DD" w:rsidP="00E758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мать ученика</w:t>
      </w:r>
      <w:r w:rsidR="00370A5C">
        <w:rPr>
          <w:rFonts w:ascii="Times New Roman" w:hAnsi="Times New Roman" w:cs="Times New Roman"/>
          <w:sz w:val="24"/>
          <w:szCs w:val="24"/>
        </w:rPr>
        <w:t xml:space="preserve"> 3</w:t>
      </w:r>
      <w:r w:rsidR="00E758D1" w:rsidRPr="00E758D1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E758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bookmarkStart w:id="0" w:name="_GoBack"/>
      <w:bookmarkEnd w:id="0"/>
      <w:r w:rsidR="00E758D1">
        <w:rPr>
          <w:rFonts w:ascii="Times New Roman" w:hAnsi="Times New Roman" w:cs="Times New Roman"/>
          <w:sz w:val="24"/>
          <w:szCs w:val="24"/>
        </w:rPr>
        <w:t xml:space="preserve">  директор ГБОУ школы-</w:t>
      </w:r>
      <w:r w:rsidR="00E758D1" w:rsidRPr="00E758D1">
        <w:rPr>
          <w:rFonts w:ascii="Times New Roman" w:hAnsi="Times New Roman" w:cs="Times New Roman"/>
          <w:sz w:val="24"/>
          <w:szCs w:val="24"/>
        </w:rPr>
        <w:t>интерната</w:t>
      </w:r>
    </w:p>
    <w:p w:rsidR="00E758D1" w:rsidRPr="005874DD" w:rsidRDefault="005874DD" w:rsidP="00E758D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874DD">
        <w:rPr>
          <w:rFonts w:ascii="Times New Roman" w:hAnsi="Times New Roman" w:cs="Times New Roman"/>
          <w:sz w:val="24"/>
          <w:szCs w:val="24"/>
        </w:rPr>
        <w:t>Салманидина</w:t>
      </w:r>
      <w:proofErr w:type="spellEnd"/>
      <w:r w:rsidRPr="005874DD">
        <w:rPr>
          <w:rFonts w:ascii="Times New Roman" w:hAnsi="Times New Roman" w:cs="Times New Roman"/>
          <w:sz w:val="24"/>
          <w:szCs w:val="24"/>
        </w:rPr>
        <w:t xml:space="preserve"> С.В</w:t>
      </w:r>
      <w:proofErr w:type="gramStart"/>
      <w:r w:rsidR="00FE41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940E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FE4158">
        <w:rPr>
          <w:rFonts w:ascii="Times New Roman" w:hAnsi="Times New Roman" w:cs="Times New Roman"/>
          <w:sz w:val="24"/>
          <w:szCs w:val="24"/>
        </w:rPr>
        <w:t xml:space="preserve">   </w:t>
      </w:r>
      <w:r w:rsidRPr="005874D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758D1" w:rsidRPr="005874DD">
        <w:rPr>
          <w:rFonts w:ascii="Times New Roman" w:hAnsi="Times New Roman" w:cs="Times New Roman"/>
          <w:sz w:val="24"/>
          <w:szCs w:val="24"/>
        </w:rPr>
        <w:t>с. Старый Буян</w:t>
      </w:r>
    </w:p>
    <w:p w:rsidR="00E758D1" w:rsidRPr="00E758D1" w:rsidRDefault="00FE4158" w:rsidP="00FE415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                                                                                                                                                                               _________________</w:t>
      </w:r>
    </w:p>
    <w:p w:rsidR="00E758D1" w:rsidRPr="00E758D1" w:rsidRDefault="005874DD" w:rsidP="00FE4158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Салманидина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В</w:t>
      </w:r>
      <w:proofErr w:type="gramStart"/>
      <w:r w:rsidR="00FE41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758D1">
        <w:rPr>
          <w:rFonts w:ascii="Times New Roman" w:hAnsi="Times New Roman" w:cs="Times New Roman"/>
          <w:sz w:val="24"/>
          <w:szCs w:val="24"/>
        </w:rPr>
        <w:t>О. В. Галкина</w:t>
      </w:r>
    </w:p>
    <w:p w:rsidR="00E758D1" w:rsidRDefault="005874DD" w:rsidP="00E758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«01»сентяб</w:t>
      </w:r>
      <w:r w:rsidR="00370A5C">
        <w:rPr>
          <w:rFonts w:ascii="Times New Roman" w:hAnsi="Times New Roman" w:cs="Times New Roman"/>
          <w:sz w:val="24"/>
          <w:szCs w:val="24"/>
        </w:rPr>
        <w:t>ря 2019</w:t>
      </w:r>
      <w:r w:rsidR="00E758D1" w:rsidRPr="00E758D1">
        <w:rPr>
          <w:rFonts w:ascii="Times New Roman" w:hAnsi="Times New Roman" w:cs="Times New Roman"/>
          <w:sz w:val="24"/>
          <w:szCs w:val="24"/>
        </w:rPr>
        <w:t>г.</w:t>
      </w:r>
      <w:r w:rsidR="00370A5C">
        <w:rPr>
          <w:rFonts w:ascii="Times New Roman" w:hAnsi="Times New Roman" w:cs="Times New Roman"/>
          <w:sz w:val="24"/>
          <w:szCs w:val="24"/>
        </w:rPr>
        <w:t xml:space="preserve">    </w:t>
      </w:r>
      <w:r w:rsidR="00FE41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370A5C">
        <w:rPr>
          <w:rFonts w:ascii="Times New Roman" w:hAnsi="Times New Roman" w:cs="Times New Roman"/>
          <w:sz w:val="24"/>
          <w:szCs w:val="24"/>
        </w:rPr>
        <w:t xml:space="preserve">    «01» сентября 2019</w:t>
      </w:r>
      <w:r w:rsidR="00E758D1">
        <w:rPr>
          <w:rFonts w:ascii="Times New Roman" w:hAnsi="Times New Roman" w:cs="Times New Roman"/>
          <w:sz w:val="24"/>
          <w:szCs w:val="24"/>
        </w:rPr>
        <w:t>г.</w:t>
      </w:r>
    </w:p>
    <w:p w:rsidR="00E758D1" w:rsidRPr="00E758D1" w:rsidRDefault="00E758D1" w:rsidP="00E758D1">
      <w:pPr>
        <w:rPr>
          <w:rFonts w:ascii="Times New Roman" w:hAnsi="Times New Roman" w:cs="Times New Roman"/>
          <w:sz w:val="24"/>
          <w:szCs w:val="24"/>
        </w:rPr>
      </w:pPr>
    </w:p>
    <w:p w:rsidR="00E758D1" w:rsidRPr="00E758D1" w:rsidRDefault="00E758D1" w:rsidP="00E758D1">
      <w:pPr>
        <w:rPr>
          <w:rFonts w:ascii="Times New Roman" w:hAnsi="Times New Roman" w:cs="Times New Roman"/>
          <w:sz w:val="24"/>
          <w:szCs w:val="24"/>
        </w:rPr>
      </w:pPr>
    </w:p>
    <w:p w:rsidR="00E758D1" w:rsidRPr="006752E8" w:rsidRDefault="00E758D1" w:rsidP="00E758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2E8">
        <w:rPr>
          <w:rFonts w:ascii="Times New Roman" w:hAnsi="Times New Roman" w:cs="Times New Roman"/>
          <w:b/>
          <w:sz w:val="28"/>
          <w:szCs w:val="28"/>
        </w:rPr>
        <w:t xml:space="preserve"> Специальная индивидуальная программа развития</w:t>
      </w:r>
    </w:p>
    <w:p w:rsidR="00E758D1" w:rsidRPr="006752E8" w:rsidRDefault="00734BEA" w:rsidP="00E758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F0160E">
        <w:rPr>
          <w:rFonts w:ascii="Times New Roman" w:hAnsi="Times New Roman" w:cs="Times New Roman"/>
          <w:b/>
          <w:sz w:val="28"/>
          <w:szCs w:val="28"/>
        </w:rPr>
        <w:t>-2020</w:t>
      </w:r>
      <w:r w:rsidR="00E758D1" w:rsidRPr="006752E8">
        <w:rPr>
          <w:rFonts w:ascii="Times New Roman" w:hAnsi="Times New Roman" w:cs="Times New Roman"/>
          <w:b/>
          <w:sz w:val="28"/>
          <w:szCs w:val="28"/>
        </w:rPr>
        <w:t xml:space="preserve"> уч. г.,</w:t>
      </w:r>
    </w:p>
    <w:p w:rsidR="00E758D1" w:rsidRPr="006752E8" w:rsidRDefault="006E731B" w:rsidP="00E758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разработанная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для ученика 3</w:t>
      </w:r>
      <w:r w:rsidR="00E758D1" w:rsidRPr="006752E8">
        <w:rPr>
          <w:rFonts w:ascii="Times New Roman" w:hAnsi="Times New Roman" w:cs="Times New Roman"/>
          <w:b/>
          <w:sz w:val="28"/>
          <w:szCs w:val="28"/>
        </w:rPr>
        <w:t xml:space="preserve">класса </w:t>
      </w:r>
      <w:proofErr w:type="spellStart"/>
      <w:r w:rsidR="005874DD">
        <w:rPr>
          <w:rFonts w:ascii="Times New Roman" w:hAnsi="Times New Roman" w:cs="Times New Roman"/>
          <w:b/>
          <w:sz w:val="28"/>
          <w:szCs w:val="28"/>
        </w:rPr>
        <w:t>Салманидина</w:t>
      </w:r>
      <w:proofErr w:type="spellEnd"/>
      <w:r w:rsidR="005874DD">
        <w:rPr>
          <w:rFonts w:ascii="Times New Roman" w:hAnsi="Times New Roman" w:cs="Times New Roman"/>
          <w:b/>
          <w:sz w:val="28"/>
          <w:szCs w:val="28"/>
        </w:rPr>
        <w:t xml:space="preserve"> Семёна</w:t>
      </w:r>
    </w:p>
    <w:p w:rsidR="00E758D1" w:rsidRPr="00E758D1" w:rsidRDefault="00E758D1" w:rsidP="00E758D1">
      <w:pPr>
        <w:rPr>
          <w:rFonts w:ascii="Times New Roman" w:hAnsi="Times New Roman" w:cs="Times New Roman"/>
          <w:sz w:val="24"/>
          <w:szCs w:val="24"/>
        </w:rPr>
      </w:pPr>
    </w:p>
    <w:p w:rsidR="00E758D1" w:rsidRPr="00E758D1" w:rsidRDefault="00E758D1" w:rsidP="00E758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58D1" w:rsidRPr="00E758D1" w:rsidRDefault="00E758D1" w:rsidP="00E758D1">
      <w:pPr>
        <w:jc w:val="right"/>
        <w:rPr>
          <w:rFonts w:ascii="Times New Roman" w:hAnsi="Times New Roman" w:cs="Times New Roman"/>
          <w:sz w:val="24"/>
          <w:szCs w:val="24"/>
        </w:rPr>
      </w:pPr>
      <w:r w:rsidRPr="00E758D1">
        <w:rPr>
          <w:rFonts w:ascii="Times New Roman" w:hAnsi="Times New Roman" w:cs="Times New Roman"/>
          <w:sz w:val="24"/>
          <w:szCs w:val="24"/>
        </w:rPr>
        <w:t>со</w:t>
      </w:r>
      <w:r w:rsidR="00A413C0">
        <w:rPr>
          <w:rFonts w:ascii="Times New Roman" w:hAnsi="Times New Roman" w:cs="Times New Roman"/>
          <w:sz w:val="24"/>
          <w:szCs w:val="24"/>
        </w:rPr>
        <w:t xml:space="preserve">ставлено </w:t>
      </w:r>
      <w:proofErr w:type="spellStart"/>
      <w:r w:rsidR="005874DD">
        <w:rPr>
          <w:rFonts w:ascii="Times New Roman" w:hAnsi="Times New Roman" w:cs="Times New Roman"/>
          <w:sz w:val="24"/>
          <w:szCs w:val="24"/>
        </w:rPr>
        <w:t>тьютором</w:t>
      </w:r>
      <w:proofErr w:type="spellEnd"/>
      <w:r w:rsidR="005874DD">
        <w:rPr>
          <w:rFonts w:ascii="Times New Roman" w:hAnsi="Times New Roman" w:cs="Times New Roman"/>
          <w:sz w:val="24"/>
          <w:szCs w:val="24"/>
        </w:rPr>
        <w:t xml:space="preserve"> Логиновой А.И.</w:t>
      </w:r>
    </w:p>
    <w:p w:rsidR="00E758D1" w:rsidRPr="00E758D1" w:rsidRDefault="00E758D1" w:rsidP="00E758D1">
      <w:pPr>
        <w:rPr>
          <w:rFonts w:ascii="Times New Roman" w:hAnsi="Times New Roman" w:cs="Times New Roman"/>
          <w:sz w:val="24"/>
          <w:szCs w:val="24"/>
        </w:rPr>
      </w:pPr>
    </w:p>
    <w:p w:rsidR="00E758D1" w:rsidRPr="00E758D1" w:rsidRDefault="00E758D1" w:rsidP="00E758D1">
      <w:pPr>
        <w:rPr>
          <w:rFonts w:ascii="Times New Roman" w:hAnsi="Times New Roman" w:cs="Times New Roman"/>
          <w:sz w:val="24"/>
          <w:szCs w:val="24"/>
        </w:rPr>
      </w:pPr>
    </w:p>
    <w:p w:rsidR="00E758D1" w:rsidRPr="00E758D1" w:rsidRDefault="00E758D1" w:rsidP="00E758D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758D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758D1">
        <w:rPr>
          <w:rFonts w:ascii="Times New Roman" w:hAnsi="Times New Roman" w:cs="Times New Roman"/>
          <w:sz w:val="24"/>
          <w:szCs w:val="24"/>
        </w:rPr>
        <w:t>. Старый Буян</w:t>
      </w:r>
    </w:p>
    <w:p w:rsidR="00031883" w:rsidRDefault="006E731B" w:rsidP="00E758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E758D1" w:rsidRPr="00E758D1">
        <w:rPr>
          <w:rFonts w:ascii="Times New Roman" w:hAnsi="Times New Roman" w:cs="Times New Roman"/>
          <w:sz w:val="24"/>
          <w:szCs w:val="24"/>
        </w:rPr>
        <w:t xml:space="preserve"> уч. г.</w:t>
      </w:r>
    </w:p>
    <w:p w:rsidR="001F1990" w:rsidRPr="001C5483" w:rsidRDefault="001F1990" w:rsidP="001F19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483">
        <w:rPr>
          <w:rFonts w:ascii="Times New Roman" w:hAnsi="Times New Roman" w:cs="Times New Roman"/>
          <w:b/>
          <w:sz w:val="24"/>
          <w:szCs w:val="24"/>
        </w:rPr>
        <w:lastRenderedPageBreak/>
        <w:t>Содержание:</w:t>
      </w:r>
    </w:p>
    <w:p w:rsidR="001C5483" w:rsidRDefault="001C5483" w:rsidP="001C54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C5483" w:rsidRPr="001C5483" w:rsidRDefault="001C5483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Индивидуальные сведения о ребенке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Психолого-пед</w:t>
      </w:r>
      <w:r w:rsidR="00B71C5F">
        <w:rPr>
          <w:rFonts w:ascii="Times New Roman" w:hAnsi="Times New Roman" w:cs="Times New Roman"/>
          <w:sz w:val="24"/>
          <w:szCs w:val="24"/>
        </w:rPr>
        <w:t>агогическая характеристика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Индивидуальный учебный план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Условия реализации потребности в уходе и присмотре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Содержание образования: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Базовые учебные действия</w:t>
      </w:r>
    </w:p>
    <w:p w:rsidR="0077235A" w:rsidRPr="00CC7274" w:rsidRDefault="0077235A" w:rsidP="00CC7274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Содержание учебных предметов и коррекционных курсов</w:t>
      </w:r>
      <w:r w:rsidR="00CC7274">
        <w:rPr>
          <w:rFonts w:ascii="Times New Roman" w:hAnsi="Times New Roman" w:cs="Times New Roman"/>
          <w:sz w:val="24"/>
          <w:szCs w:val="24"/>
        </w:rPr>
        <w:t>.</w:t>
      </w:r>
      <w:r w:rsidR="00CC7274" w:rsidRPr="00FE03A7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</w:t>
      </w:r>
      <w:r w:rsidR="00CC7274">
        <w:rPr>
          <w:rFonts w:ascii="Times New Roman" w:hAnsi="Times New Roman" w:cs="Times New Roman"/>
          <w:sz w:val="24"/>
          <w:szCs w:val="24"/>
        </w:rPr>
        <w:t xml:space="preserve"> СИПР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Нравственное развитие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Формирование экологической культуры, здорового и безопасного образа жизни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Специалисты, участвующие в реализации СИПР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Программа сотрудничества с семьей</w:t>
      </w:r>
    </w:p>
    <w:p w:rsidR="0077235A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Перечень необходимых технических средств и дидактических материалов</w:t>
      </w:r>
    </w:p>
    <w:p w:rsidR="00E758D1" w:rsidRPr="001C5483" w:rsidRDefault="0077235A" w:rsidP="001C5483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sz w:val="24"/>
          <w:szCs w:val="24"/>
        </w:rPr>
        <w:t>Средства мониторинга и оценки динамики обучения</w:t>
      </w:r>
    </w:p>
    <w:p w:rsidR="0077235A" w:rsidRDefault="0077235A" w:rsidP="0077235A">
      <w:pPr>
        <w:rPr>
          <w:rFonts w:ascii="Times New Roman" w:hAnsi="Times New Roman" w:cs="Times New Roman"/>
          <w:sz w:val="24"/>
          <w:szCs w:val="24"/>
        </w:rPr>
      </w:pPr>
    </w:p>
    <w:p w:rsidR="001C5483" w:rsidRDefault="001C5483" w:rsidP="0077235A">
      <w:pPr>
        <w:rPr>
          <w:rFonts w:ascii="Times New Roman" w:hAnsi="Times New Roman" w:cs="Times New Roman"/>
          <w:sz w:val="24"/>
          <w:szCs w:val="24"/>
        </w:rPr>
      </w:pPr>
    </w:p>
    <w:p w:rsidR="0077235A" w:rsidRPr="001C5483" w:rsidRDefault="0077235A" w:rsidP="0077235A">
      <w:pPr>
        <w:rPr>
          <w:rFonts w:ascii="Times New Roman" w:hAnsi="Times New Roman" w:cs="Times New Roman"/>
          <w:b/>
          <w:sz w:val="24"/>
          <w:szCs w:val="24"/>
        </w:rPr>
      </w:pPr>
      <w:r w:rsidRPr="001C548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7235A" w:rsidRPr="0077235A" w:rsidRDefault="0077235A" w:rsidP="0077235A">
      <w:pPr>
        <w:rPr>
          <w:rFonts w:ascii="Times New Roman" w:hAnsi="Times New Roman" w:cs="Times New Roman"/>
          <w:sz w:val="24"/>
          <w:szCs w:val="24"/>
        </w:rPr>
      </w:pPr>
      <w:r w:rsidRPr="0077235A">
        <w:rPr>
          <w:rFonts w:ascii="Times New Roman" w:hAnsi="Times New Roman" w:cs="Times New Roman"/>
          <w:sz w:val="24"/>
          <w:szCs w:val="24"/>
        </w:rPr>
        <w:t xml:space="preserve">Специальная индивидуальная программа развития (далее СИПР) предназначена для проведения коррекционно-педагогической работы с обучающимися с умеренной и тяжелой степенью интеллектуальной недостаточности, а также с детьми с множественными нарушениями развития с учетом их индивидуальных образовательных потребностей. СИПР </w:t>
      </w:r>
      <w:proofErr w:type="gramStart"/>
      <w:r w:rsidRPr="0077235A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77235A">
        <w:rPr>
          <w:rFonts w:ascii="Times New Roman" w:hAnsi="Times New Roman" w:cs="Times New Roman"/>
          <w:sz w:val="24"/>
          <w:szCs w:val="24"/>
        </w:rPr>
        <w:t xml:space="preserve"> на основе «Адаптированной образовательной программы для детей с ОВЗ (вариант II)».</w:t>
      </w:r>
    </w:p>
    <w:p w:rsidR="0077235A" w:rsidRPr="0077235A" w:rsidRDefault="0077235A" w:rsidP="0077235A">
      <w:pPr>
        <w:rPr>
          <w:rFonts w:ascii="Times New Roman" w:hAnsi="Times New Roman" w:cs="Times New Roman"/>
          <w:sz w:val="24"/>
          <w:szCs w:val="24"/>
        </w:rPr>
      </w:pPr>
      <w:r w:rsidRPr="0077235A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требованиями Федерального государственного образовательного стандарта для детей с ограниченными возможностями здоровья (вариант II). СИПР составляется на ограниченный период времени (один год). В ее разработке принимают участие все специалисты, работающие с ребенком в образовательной организации, и его родители.  </w:t>
      </w:r>
    </w:p>
    <w:p w:rsidR="0077235A" w:rsidRDefault="0077235A" w:rsidP="0077235A">
      <w:pPr>
        <w:rPr>
          <w:rFonts w:ascii="Times New Roman" w:hAnsi="Times New Roman" w:cs="Times New Roman"/>
          <w:sz w:val="24"/>
          <w:szCs w:val="24"/>
        </w:rPr>
      </w:pPr>
      <w:r w:rsidRPr="0077235A">
        <w:rPr>
          <w:rFonts w:ascii="Times New Roman" w:hAnsi="Times New Roman" w:cs="Times New Roman"/>
          <w:sz w:val="24"/>
          <w:szCs w:val="24"/>
        </w:rPr>
        <w:t>Целью реализации СИПР является достижение ребенком максимально возможной самостоятельности в решении повседневных жизненных задач, включение его в жизнь общества через индивидуальное поэтапное и планомерное расширение жизненного опыта и повседневных социальных контактов в доступных пределах.</w:t>
      </w:r>
    </w:p>
    <w:p w:rsidR="00D5048A" w:rsidRDefault="00D5048A" w:rsidP="00BC04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D5048A">
        <w:rPr>
          <w:rFonts w:ascii="Times New Roman" w:hAnsi="Times New Roman" w:cs="Times New Roman"/>
          <w:b/>
          <w:sz w:val="24"/>
          <w:szCs w:val="24"/>
        </w:rPr>
        <w:t>Индивидуальные сведения о ребенке</w:t>
      </w:r>
    </w:p>
    <w:p w:rsidR="005874DD" w:rsidRPr="005874DD" w:rsidRDefault="005874DD" w:rsidP="005874D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874DD">
        <w:rPr>
          <w:rFonts w:ascii="Times New Roman" w:hAnsi="Times New Roman" w:cs="Times New Roman"/>
          <w:sz w:val="24"/>
        </w:rPr>
        <w:t xml:space="preserve">Ф.И.О. ребенка </w:t>
      </w:r>
      <w:proofErr w:type="spellStart"/>
      <w:r w:rsidRPr="005874DD">
        <w:rPr>
          <w:rFonts w:ascii="Times New Roman" w:hAnsi="Times New Roman" w:cs="Times New Roman"/>
          <w:sz w:val="24"/>
        </w:rPr>
        <w:t>Салманидин</w:t>
      </w:r>
      <w:proofErr w:type="spellEnd"/>
      <w:r w:rsidRPr="005874DD">
        <w:rPr>
          <w:rFonts w:ascii="Times New Roman" w:hAnsi="Times New Roman" w:cs="Times New Roman"/>
          <w:sz w:val="24"/>
        </w:rPr>
        <w:t xml:space="preserve"> Семён Витальевич</w:t>
      </w:r>
    </w:p>
    <w:p w:rsidR="005874DD" w:rsidRPr="005874DD" w:rsidRDefault="005874DD" w:rsidP="005874D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874DD">
        <w:rPr>
          <w:rFonts w:ascii="Times New Roman" w:hAnsi="Times New Roman" w:cs="Times New Roman"/>
          <w:sz w:val="24"/>
        </w:rPr>
        <w:t xml:space="preserve">Дата рождения, возраст </w:t>
      </w:r>
      <w:r w:rsidR="00734BEA">
        <w:rPr>
          <w:rFonts w:ascii="Times New Roman" w:hAnsi="Times New Roman" w:cs="Times New Roman"/>
          <w:sz w:val="24"/>
        </w:rPr>
        <w:t xml:space="preserve">26.08.2007  г.р., 12 лет </w:t>
      </w:r>
    </w:p>
    <w:p w:rsidR="005874DD" w:rsidRPr="005874DD" w:rsidRDefault="005874DD" w:rsidP="005874D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874DD">
        <w:rPr>
          <w:rFonts w:ascii="Times New Roman" w:hAnsi="Times New Roman" w:cs="Times New Roman"/>
          <w:sz w:val="24"/>
        </w:rPr>
        <w:t xml:space="preserve">Место жительства Самарская область, </w:t>
      </w:r>
      <w:proofErr w:type="gramStart"/>
      <w:r w:rsidRPr="005874DD">
        <w:rPr>
          <w:rFonts w:ascii="Times New Roman" w:hAnsi="Times New Roman" w:cs="Times New Roman"/>
          <w:sz w:val="24"/>
        </w:rPr>
        <w:t>Красноярский</w:t>
      </w:r>
      <w:proofErr w:type="gramEnd"/>
      <w:r w:rsidRPr="005874DD">
        <w:rPr>
          <w:rFonts w:ascii="Times New Roman" w:hAnsi="Times New Roman" w:cs="Times New Roman"/>
          <w:sz w:val="24"/>
        </w:rPr>
        <w:t xml:space="preserve"> р-он, п. </w:t>
      </w:r>
      <w:proofErr w:type="spellStart"/>
      <w:r w:rsidRPr="005874DD">
        <w:rPr>
          <w:rFonts w:ascii="Times New Roman" w:hAnsi="Times New Roman" w:cs="Times New Roman"/>
          <w:sz w:val="24"/>
        </w:rPr>
        <w:t>Кондурчинский</w:t>
      </w:r>
      <w:proofErr w:type="spellEnd"/>
    </w:p>
    <w:p w:rsidR="005874DD" w:rsidRPr="005874DD" w:rsidRDefault="005874DD" w:rsidP="005874D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874DD">
        <w:rPr>
          <w:rFonts w:ascii="Times New Roman" w:hAnsi="Times New Roman" w:cs="Times New Roman"/>
          <w:sz w:val="24"/>
        </w:rPr>
        <w:t xml:space="preserve">Мать: </w:t>
      </w:r>
      <w:proofErr w:type="spellStart"/>
      <w:r w:rsidRPr="005874DD">
        <w:rPr>
          <w:rFonts w:ascii="Times New Roman" w:hAnsi="Times New Roman" w:cs="Times New Roman"/>
          <w:sz w:val="24"/>
        </w:rPr>
        <w:t>Салманидина</w:t>
      </w:r>
      <w:proofErr w:type="spellEnd"/>
      <w:r w:rsidRPr="005874DD">
        <w:rPr>
          <w:rFonts w:ascii="Times New Roman" w:hAnsi="Times New Roman" w:cs="Times New Roman"/>
          <w:sz w:val="24"/>
        </w:rPr>
        <w:t xml:space="preserve"> Алина Викторовна </w:t>
      </w:r>
    </w:p>
    <w:p w:rsidR="005874DD" w:rsidRPr="005874DD" w:rsidRDefault="005874DD" w:rsidP="005874D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874DD">
        <w:rPr>
          <w:rFonts w:ascii="Times New Roman" w:hAnsi="Times New Roman" w:cs="Times New Roman"/>
          <w:sz w:val="24"/>
        </w:rPr>
        <w:t xml:space="preserve">Отец </w:t>
      </w:r>
      <w:proofErr w:type="gramStart"/>
      <w:r w:rsidRPr="005874DD">
        <w:rPr>
          <w:rFonts w:ascii="Times New Roman" w:hAnsi="Times New Roman" w:cs="Times New Roman"/>
          <w:sz w:val="24"/>
        </w:rPr>
        <w:t>:</w:t>
      </w:r>
      <w:proofErr w:type="spellStart"/>
      <w:r w:rsidRPr="005874DD">
        <w:rPr>
          <w:rFonts w:ascii="Times New Roman" w:hAnsi="Times New Roman" w:cs="Times New Roman"/>
          <w:sz w:val="24"/>
        </w:rPr>
        <w:t>С</w:t>
      </w:r>
      <w:proofErr w:type="gramEnd"/>
      <w:r w:rsidRPr="005874DD">
        <w:rPr>
          <w:rFonts w:ascii="Times New Roman" w:hAnsi="Times New Roman" w:cs="Times New Roman"/>
          <w:sz w:val="24"/>
        </w:rPr>
        <w:t>алманидин</w:t>
      </w:r>
      <w:proofErr w:type="spellEnd"/>
      <w:r w:rsidRPr="005874DD">
        <w:rPr>
          <w:rFonts w:ascii="Times New Roman" w:hAnsi="Times New Roman" w:cs="Times New Roman"/>
          <w:sz w:val="24"/>
        </w:rPr>
        <w:t xml:space="preserve"> Виталий Валерьевич</w:t>
      </w:r>
    </w:p>
    <w:p w:rsidR="00BC0465" w:rsidRDefault="005874DD" w:rsidP="005874D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 w:rsidRPr="005874DD">
        <w:rPr>
          <w:rFonts w:ascii="Times New Roman" w:hAnsi="Times New Roman" w:cs="Times New Roman"/>
          <w:sz w:val="24"/>
        </w:rPr>
        <w:t>Год обучения в ГБС(К)ОУ школе-интернате с</w:t>
      </w:r>
      <w:proofErr w:type="gramStart"/>
      <w:r w:rsidRPr="005874DD">
        <w:rPr>
          <w:rFonts w:ascii="Times New Roman" w:hAnsi="Times New Roman" w:cs="Times New Roman"/>
          <w:sz w:val="24"/>
        </w:rPr>
        <w:t>.С</w:t>
      </w:r>
      <w:proofErr w:type="gramEnd"/>
      <w:r w:rsidRPr="005874DD">
        <w:rPr>
          <w:rFonts w:ascii="Times New Roman" w:hAnsi="Times New Roman" w:cs="Times New Roman"/>
          <w:sz w:val="24"/>
        </w:rPr>
        <w:t>тарый Буян: второй</w:t>
      </w:r>
    </w:p>
    <w:p w:rsidR="00D71D5B" w:rsidRPr="00D71D5B" w:rsidRDefault="00D71D5B" w:rsidP="00D71D5B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71D5B">
        <w:rPr>
          <w:rFonts w:ascii="Times New Roman" w:hAnsi="Times New Roman" w:cs="Times New Roman"/>
          <w:b/>
          <w:sz w:val="24"/>
        </w:rPr>
        <w:t xml:space="preserve">Психолого-педагогическая </w:t>
      </w:r>
      <w:proofErr w:type="gramStart"/>
      <w:r w:rsidRPr="00D71D5B">
        <w:rPr>
          <w:rFonts w:ascii="Times New Roman" w:hAnsi="Times New Roman" w:cs="Times New Roman"/>
          <w:b/>
          <w:sz w:val="24"/>
        </w:rPr>
        <w:t>характеристика на начало</w:t>
      </w:r>
      <w:proofErr w:type="gramEnd"/>
      <w:r w:rsidRPr="00D71D5B">
        <w:rPr>
          <w:rFonts w:ascii="Times New Roman" w:hAnsi="Times New Roman" w:cs="Times New Roman"/>
          <w:b/>
          <w:sz w:val="24"/>
        </w:rPr>
        <w:t xml:space="preserve"> учебного года</w:t>
      </w:r>
    </w:p>
    <w:p w:rsidR="00D71D5B" w:rsidRPr="00D71D5B" w:rsidRDefault="00D71D5B" w:rsidP="00D71D5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</w:t>
      </w:r>
      <w:r w:rsidRPr="00D71D5B">
        <w:rPr>
          <w:rFonts w:ascii="Times New Roman" w:hAnsi="Times New Roman" w:cs="Times New Roman"/>
          <w:i/>
          <w:sz w:val="24"/>
        </w:rPr>
        <w:t>оциальная картина (семейное окружение, бытовые условия семьи, отношение членов семьи к ребенку);</w:t>
      </w:r>
    </w:p>
    <w:p w:rsidR="005874DD" w:rsidRPr="005874DD" w:rsidRDefault="005874DD" w:rsidP="005874DD">
      <w:pPr>
        <w:rPr>
          <w:rFonts w:ascii="Times New Roman" w:hAnsi="Times New Roman" w:cs="Times New Roman"/>
          <w:i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>Семён воспитывается в полной семье. Является единственным ребенком.  Родители заинтересованы в обучении своего ребенка и  выполняют рекомендации специалистов.</w:t>
      </w:r>
    </w:p>
    <w:p w:rsidR="00810BA1" w:rsidRPr="00F6157D" w:rsidRDefault="001F1990" w:rsidP="005874DD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6157D">
        <w:rPr>
          <w:rFonts w:ascii="Times New Roman" w:hAnsi="Times New Roman" w:cs="Times New Roman"/>
          <w:i/>
          <w:sz w:val="24"/>
          <w:szCs w:val="24"/>
        </w:rPr>
        <w:t>Заключение</w:t>
      </w:r>
      <w:r w:rsidR="002C2828">
        <w:rPr>
          <w:rFonts w:ascii="Times New Roman" w:hAnsi="Times New Roman" w:cs="Times New Roman"/>
          <w:i/>
          <w:sz w:val="24"/>
          <w:szCs w:val="24"/>
        </w:rPr>
        <w:t>ПМПК</w:t>
      </w:r>
      <w:proofErr w:type="spellEnd"/>
      <w:r w:rsidR="00810BA1" w:rsidRPr="00F6157D">
        <w:rPr>
          <w:rFonts w:ascii="Times New Roman" w:hAnsi="Times New Roman" w:cs="Times New Roman"/>
          <w:i/>
          <w:sz w:val="24"/>
          <w:szCs w:val="24"/>
        </w:rPr>
        <w:t>:</w:t>
      </w:r>
    </w:p>
    <w:p w:rsidR="005874DD" w:rsidRPr="005874DD" w:rsidRDefault="005874DD" w:rsidP="005874DD">
      <w:pPr>
        <w:rPr>
          <w:rFonts w:ascii="Times New Roman" w:hAnsi="Times New Roman" w:cs="Times New Roman"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>По результатам комплексного психолого-медико-педагогического обследования установлено, что ребёнок с установленной инвалидностью является обучающимся с ограниченными возможностями здоровья и нуждается в организации специальных образовательных условий</w:t>
      </w:r>
    </w:p>
    <w:p w:rsidR="005874DD" w:rsidRPr="005874DD" w:rsidRDefault="005874DD" w:rsidP="005874DD">
      <w:pPr>
        <w:rPr>
          <w:rFonts w:ascii="Times New Roman" w:hAnsi="Times New Roman" w:cs="Times New Roman"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 xml:space="preserve">Умеренная умственная отсталость с выраженными поведенческими нарушениями (F.71.1). Эпилепсия. (G 40.1) Синдром </w:t>
      </w:r>
      <w:proofErr w:type="spellStart"/>
      <w:r w:rsidRPr="005874DD">
        <w:rPr>
          <w:rFonts w:ascii="Times New Roman" w:hAnsi="Times New Roman" w:cs="Times New Roman"/>
          <w:sz w:val="24"/>
          <w:szCs w:val="24"/>
        </w:rPr>
        <w:t>Ангельмана</w:t>
      </w:r>
      <w:proofErr w:type="spellEnd"/>
      <w:r w:rsidRPr="005874DD">
        <w:rPr>
          <w:rFonts w:ascii="Times New Roman" w:hAnsi="Times New Roman" w:cs="Times New Roman"/>
          <w:sz w:val="24"/>
          <w:szCs w:val="24"/>
        </w:rPr>
        <w:t xml:space="preserve"> (G 93,5). Системное недоразвитие речи тяжёлой степени Алалия.</w:t>
      </w:r>
    </w:p>
    <w:p w:rsidR="005874DD" w:rsidRDefault="005874DD" w:rsidP="005874DD">
      <w:pPr>
        <w:rPr>
          <w:rFonts w:ascii="Times New Roman" w:hAnsi="Times New Roman" w:cs="Times New Roman"/>
          <w:i/>
          <w:sz w:val="24"/>
          <w:szCs w:val="24"/>
        </w:rPr>
      </w:pPr>
    </w:p>
    <w:p w:rsidR="00987DCA" w:rsidRPr="00987DCA" w:rsidRDefault="00987DCA" w:rsidP="005874DD">
      <w:pPr>
        <w:rPr>
          <w:rFonts w:ascii="Times New Roman" w:hAnsi="Times New Roman" w:cs="Times New Roman"/>
          <w:i/>
          <w:sz w:val="24"/>
          <w:szCs w:val="24"/>
        </w:rPr>
      </w:pPr>
      <w:r w:rsidRPr="00987DCA">
        <w:rPr>
          <w:rFonts w:ascii="Times New Roman" w:hAnsi="Times New Roman" w:cs="Times New Roman"/>
          <w:i/>
          <w:sz w:val="24"/>
          <w:szCs w:val="24"/>
        </w:rPr>
        <w:lastRenderedPageBreak/>
        <w:t>Рекомендации:</w:t>
      </w:r>
    </w:p>
    <w:p w:rsidR="00987DCA" w:rsidRDefault="00987DCA" w:rsidP="00987DC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Обучение  по адаптированной основной образовательной программе для детей с нарушениями интеллекта (с умеренной умственной отсталостью), по специальной индивидуальной п</w:t>
      </w:r>
      <w:r w:rsidR="00776A84">
        <w:rPr>
          <w:rFonts w:ascii="Times New Roman" w:hAnsi="Times New Roman" w:cs="Times New Roman"/>
          <w:sz w:val="24"/>
          <w:szCs w:val="24"/>
        </w:rPr>
        <w:t>рограмме развития.</w:t>
      </w:r>
    </w:p>
    <w:p w:rsidR="00776A84" w:rsidRPr="00776A84" w:rsidRDefault="00776A84" w:rsidP="00776A8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Наиболее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эффективным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считаем обучение в отдельной образовательной организации, реализующей адаптированные основные образовательные программы образования обучающихся с умственной отсталостью (интеллектуальными нарушениями)</w:t>
      </w:r>
    </w:p>
    <w:p w:rsidR="00987DCA" w:rsidRDefault="00776A84" w:rsidP="00987DC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обучения: очная.</w:t>
      </w:r>
    </w:p>
    <w:p w:rsidR="00987DCA" w:rsidRDefault="00776A84" w:rsidP="00987DC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обучения: полный учебный день на фоне медикаментозной терапии.</w:t>
      </w:r>
    </w:p>
    <w:p w:rsidR="00776A84" w:rsidRDefault="00776A84" w:rsidP="00987DC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Нуждаемость в психолого-педагогической коррекции:</w:t>
      </w:r>
    </w:p>
    <w:p w:rsidR="00776A84" w:rsidRDefault="00776A84" w:rsidP="00776A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с психологом/дефектологом – учить выполнять по показу с помощью педагога различные предметные действия: формировать правильное понимание слов, обозначающих предметы окружающего быта, помещений и т. д.; учить сличать предметы и их изображения; формирование звукоподражания; поддержка и развитие имеющихся движений</w:t>
      </w:r>
      <w:r w:rsidR="00BC0465">
        <w:rPr>
          <w:rFonts w:ascii="Times New Roman" w:hAnsi="Times New Roman" w:cs="Times New Roman"/>
          <w:sz w:val="24"/>
          <w:szCs w:val="24"/>
        </w:rPr>
        <w:t>; привитие навыков самообслуживания.</w:t>
      </w:r>
    </w:p>
    <w:p w:rsidR="00BC0465" w:rsidRDefault="00BC0465" w:rsidP="00776A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с логопедом – развитие возможностей вербальной и невербальной коммуникации; формирование навыка понимания простых вербальных инструкций; обогащение пассивного словаря.</w:t>
      </w:r>
    </w:p>
    <w:p w:rsidR="00BC0465" w:rsidRDefault="00BC0465" w:rsidP="00BC046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Программно – дидактическое обеспечение в соответствии с программой обучения с использованием специальных методических материалов и пособий, с использованием программы обучения умственно отсталых детей.</w:t>
      </w:r>
    </w:p>
    <w:p w:rsidR="00BC0465" w:rsidRDefault="00BC0465" w:rsidP="00BC046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условия: наблюдение психиатра, невролога. Получение социально – психологических услуг.</w:t>
      </w:r>
    </w:p>
    <w:p w:rsidR="00BC0465" w:rsidRDefault="002C2828" w:rsidP="00BC046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Повторная</w:t>
      </w:r>
      <w:r w:rsidR="00BC0465">
        <w:rPr>
          <w:rFonts w:ascii="Times New Roman" w:hAnsi="Times New Roman" w:cs="Times New Roman"/>
          <w:sz w:val="24"/>
          <w:szCs w:val="24"/>
        </w:rPr>
        <w:t>ПМПК по направлению психол</w:t>
      </w:r>
      <w:r w:rsidR="00F6157D">
        <w:rPr>
          <w:rFonts w:ascii="Times New Roman" w:hAnsi="Times New Roman" w:cs="Times New Roman"/>
          <w:sz w:val="24"/>
          <w:szCs w:val="24"/>
        </w:rPr>
        <w:t>о</w:t>
      </w:r>
      <w:r w:rsidR="00BC0465">
        <w:rPr>
          <w:rFonts w:ascii="Times New Roman" w:hAnsi="Times New Roman" w:cs="Times New Roman"/>
          <w:sz w:val="24"/>
          <w:szCs w:val="24"/>
        </w:rPr>
        <w:t>го-медико-педагогического консилиума образовательной организации или при необходимости.</w:t>
      </w:r>
    </w:p>
    <w:p w:rsidR="001C5483" w:rsidRPr="00A413C0" w:rsidRDefault="001C5483" w:rsidP="001C5483">
      <w:pPr>
        <w:rPr>
          <w:rFonts w:ascii="Times New Roman" w:hAnsi="Times New Roman" w:cs="Times New Roman"/>
          <w:sz w:val="24"/>
          <w:szCs w:val="24"/>
        </w:rPr>
      </w:pPr>
      <w:r w:rsidRPr="001C5483">
        <w:rPr>
          <w:rFonts w:ascii="Times New Roman" w:hAnsi="Times New Roman" w:cs="Times New Roman"/>
          <w:i/>
          <w:sz w:val="24"/>
          <w:szCs w:val="24"/>
        </w:rPr>
        <w:t>Логопедическое обследованиеи его анализ.</w:t>
      </w:r>
    </w:p>
    <w:p w:rsidR="001C5483" w:rsidRDefault="005874DD" w:rsidP="001C5483">
      <w:pPr>
        <w:rPr>
          <w:rFonts w:ascii="Times New Roman" w:hAnsi="Times New Roman" w:cs="Times New Roman"/>
          <w:sz w:val="28"/>
          <w:szCs w:val="28"/>
        </w:rPr>
      </w:pPr>
      <w:r w:rsidRPr="005874DD">
        <w:rPr>
          <w:rFonts w:ascii="Times New Roman" w:hAnsi="Times New Roman" w:cs="Times New Roman"/>
          <w:sz w:val="28"/>
          <w:szCs w:val="28"/>
        </w:rPr>
        <w:t>Строение лица не нарушено. Тонус мышц лица снижен. Подвижность лицевой мускулатуры не нарушена.  Строение губ нормальное. Тонус мышц снижен. Подвижность губ нарушена (</w:t>
      </w:r>
      <w:proofErr w:type="gramStart"/>
      <w:r w:rsidRPr="005874DD">
        <w:rPr>
          <w:rFonts w:ascii="Times New Roman" w:hAnsi="Times New Roman" w:cs="Times New Roman"/>
          <w:sz w:val="28"/>
          <w:szCs w:val="28"/>
        </w:rPr>
        <w:t>малоподвижные</w:t>
      </w:r>
      <w:proofErr w:type="gramEnd"/>
      <w:r w:rsidRPr="005874DD">
        <w:rPr>
          <w:rFonts w:ascii="Times New Roman" w:hAnsi="Times New Roman" w:cs="Times New Roman"/>
          <w:sz w:val="28"/>
          <w:szCs w:val="28"/>
        </w:rPr>
        <w:t xml:space="preserve">). Строение зубов не нарушено. Прикус правильный. Отмечаются нарушения в строении языка – </w:t>
      </w:r>
      <w:proofErr w:type="gramStart"/>
      <w:r w:rsidRPr="005874DD">
        <w:rPr>
          <w:rFonts w:ascii="Times New Roman" w:hAnsi="Times New Roman" w:cs="Times New Roman"/>
          <w:sz w:val="28"/>
          <w:szCs w:val="28"/>
        </w:rPr>
        <w:t>массивный</w:t>
      </w:r>
      <w:proofErr w:type="gramEnd"/>
      <w:r w:rsidRPr="005874DD">
        <w:rPr>
          <w:rFonts w:ascii="Times New Roman" w:hAnsi="Times New Roman" w:cs="Times New Roman"/>
          <w:sz w:val="28"/>
          <w:szCs w:val="28"/>
        </w:rPr>
        <w:t xml:space="preserve">. Нарушена подвижность языка, вследствие низкого мышечного тонуса. Объём артикуляционных движений ограничен. Испытывает значительные трудности в удержании заданной позы, не </w:t>
      </w:r>
      <w:proofErr w:type="gramStart"/>
      <w:r w:rsidRPr="005874DD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5874DD">
        <w:rPr>
          <w:rFonts w:ascii="Times New Roman" w:hAnsi="Times New Roman" w:cs="Times New Roman"/>
          <w:sz w:val="28"/>
          <w:szCs w:val="28"/>
        </w:rPr>
        <w:t xml:space="preserve"> к переключаемости с одного движения на другое. Саливация.  Речевая моторика развита недостаточно. Движения замедленные. Отмечаются нарушения координации движений губ и языка. Замены движений, </w:t>
      </w:r>
      <w:proofErr w:type="spellStart"/>
      <w:r w:rsidRPr="005874DD">
        <w:rPr>
          <w:rFonts w:ascii="Times New Roman" w:hAnsi="Times New Roman" w:cs="Times New Roman"/>
          <w:sz w:val="28"/>
          <w:szCs w:val="28"/>
        </w:rPr>
        <w:t>синкенезии</w:t>
      </w:r>
      <w:proofErr w:type="spellEnd"/>
      <w:r w:rsidRPr="005874DD">
        <w:rPr>
          <w:rFonts w:ascii="Times New Roman" w:hAnsi="Times New Roman" w:cs="Times New Roman"/>
          <w:sz w:val="28"/>
          <w:szCs w:val="28"/>
        </w:rPr>
        <w:t xml:space="preserve">. Состояние биологического слуха по данным медицинской карты в норме. Понимание речи </w:t>
      </w:r>
      <w:proofErr w:type="gramStart"/>
      <w:r w:rsidRPr="005874DD">
        <w:rPr>
          <w:rFonts w:ascii="Times New Roman" w:hAnsi="Times New Roman" w:cs="Times New Roman"/>
          <w:sz w:val="28"/>
          <w:szCs w:val="28"/>
        </w:rPr>
        <w:t>значительно нарушено</w:t>
      </w:r>
      <w:proofErr w:type="gramEnd"/>
      <w:r w:rsidRPr="005874DD">
        <w:rPr>
          <w:rFonts w:ascii="Times New Roman" w:hAnsi="Times New Roman" w:cs="Times New Roman"/>
          <w:sz w:val="28"/>
          <w:szCs w:val="28"/>
        </w:rPr>
        <w:t>. Мальчик не понимает и не выполняет простые, односложные инструкции. Голос сильный, звонкий. Использует вокализации гласных звуков при проявлении радости, недовольства.</w:t>
      </w:r>
    </w:p>
    <w:p w:rsidR="005874DD" w:rsidRDefault="005874DD" w:rsidP="001C5483">
      <w:pPr>
        <w:rPr>
          <w:rFonts w:ascii="Times New Roman" w:hAnsi="Times New Roman" w:cs="Times New Roman"/>
          <w:i/>
          <w:sz w:val="24"/>
          <w:szCs w:val="24"/>
        </w:rPr>
      </w:pPr>
    </w:p>
    <w:p w:rsidR="00EA1A54" w:rsidRDefault="00EA1A54" w:rsidP="001C5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EA1A54">
        <w:rPr>
          <w:rFonts w:ascii="Times New Roman" w:hAnsi="Times New Roman" w:cs="Times New Roman"/>
          <w:b/>
          <w:sz w:val="24"/>
          <w:szCs w:val="24"/>
        </w:rPr>
        <w:t>Психолого-педагогическая характеристика</w:t>
      </w:r>
    </w:p>
    <w:p w:rsidR="001C5483" w:rsidRPr="00EA1A54" w:rsidRDefault="001C5483" w:rsidP="001C5483">
      <w:pPr>
        <w:rPr>
          <w:rFonts w:ascii="Times New Roman" w:hAnsi="Times New Roman" w:cs="Times New Roman"/>
          <w:i/>
          <w:sz w:val="24"/>
          <w:szCs w:val="24"/>
        </w:rPr>
      </w:pPr>
      <w:r w:rsidRPr="00EA1A54">
        <w:rPr>
          <w:rFonts w:ascii="Times New Roman" w:hAnsi="Times New Roman" w:cs="Times New Roman"/>
          <w:i/>
          <w:sz w:val="24"/>
          <w:szCs w:val="24"/>
        </w:rPr>
        <w:t>Психолого-педагогическое обследование и его анализ.</w:t>
      </w:r>
    </w:p>
    <w:p w:rsidR="005874DD" w:rsidRPr="005874DD" w:rsidRDefault="005874DD" w:rsidP="005874DD">
      <w:pPr>
        <w:rPr>
          <w:rFonts w:ascii="Times New Roman" w:hAnsi="Times New Roman" w:cs="Times New Roman"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>По результатам психолог</w:t>
      </w:r>
      <w:proofErr w:type="gramStart"/>
      <w:r w:rsidRPr="005874D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874DD">
        <w:rPr>
          <w:rFonts w:ascii="Times New Roman" w:hAnsi="Times New Roman" w:cs="Times New Roman"/>
          <w:sz w:val="24"/>
          <w:szCs w:val="24"/>
        </w:rPr>
        <w:t xml:space="preserve"> педагогической диагностики выявлено следующее:</w:t>
      </w:r>
    </w:p>
    <w:p w:rsidR="005874DD" w:rsidRPr="005874DD" w:rsidRDefault="005874DD" w:rsidP="005874DD">
      <w:pPr>
        <w:rPr>
          <w:rFonts w:ascii="Times New Roman" w:hAnsi="Times New Roman" w:cs="Times New Roman"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>- нарушена оптико – пространственная ориентация (мальчик испытывает значительные трудности при ориентировке в окружающем пространстве, не ориентируется в строении собственного тела)</w:t>
      </w:r>
    </w:p>
    <w:p w:rsidR="005874DD" w:rsidRPr="005874DD" w:rsidRDefault="005874DD" w:rsidP="005874DD">
      <w:pPr>
        <w:rPr>
          <w:rFonts w:ascii="Times New Roman" w:hAnsi="Times New Roman" w:cs="Times New Roman"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>- нарушена мелкая моторика: испытывает значительные трудности при удержании столовых приборо</w:t>
      </w:r>
      <w:proofErr w:type="gramStart"/>
      <w:r w:rsidRPr="005874DD">
        <w:rPr>
          <w:rFonts w:ascii="Times New Roman" w:hAnsi="Times New Roman" w:cs="Times New Roman"/>
          <w:sz w:val="24"/>
          <w:szCs w:val="24"/>
        </w:rPr>
        <w:t>в</w:t>
      </w:r>
      <w:r w:rsidR="00F0160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0160E">
        <w:rPr>
          <w:rFonts w:ascii="Times New Roman" w:hAnsi="Times New Roman" w:cs="Times New Roman"/>
          <w:sz w:val="24"/>
          <w:szCs w:val="24"/>
        </w:rPr>
        <w:t xml:space="preserve">бокал) </w:t>
      </w:r>
      <w:r w:rsidRPr="005874DD">
        <w:rPr>
          <w:rFonts w:ascii="Times New Roman" w:hAnsi="Times New Roman" w:cs="Times New Roman"/>
          <w:sz w:val="24"/>
          <w:szCs w:val="24"/>
        </w:rPr>
        <w:t>, необходима помощь взрослого. С помощью педагога может выполнить движения по сжиманию-разжиманию кисти рук. Движения пальцами рук не выполняет</w:t>
      </w:r>
    </w:p>
    <w:p w:rsidR="005874DD" w:rsidRPr="005874DD" w:rsidRDefault="005874DD" w:rsidP="005874DD">
      <w:pPr>
        <w:rPr>
          <w:rFonts w:ascii="Times New Roman" w:hAnsi="Times New Roman" w:cs="Times New Roman"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>- внимание не устойчивое. Привлекают яркие, шумящие предметы, но продолжительное время концентрировать внимание на данном объекте не может, отвлекается на внешние факторы;</w:t>
      </w:r>
    </w:p>
    <w:p w:rsidR="005874DD" w:rsidRPr="005874DD" w:rsidRDefault="005874DD" w:rsidP="005874DD">
      <w:pPr>
        <w:rPr>
          <w:rFonts w:ascii="Times New Roman" w:hAnsi="Times New Roman" w:cs="Times New Roman"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>- интеллектуальные процессы развиты на уровне предметно – действенного мышления, Семён не понимает и не принимает пошаговую инструкцию учителя; базовые мыслительные операции: анализ, синтез, сравнение, обобщение, классификация не сформированы;</w:t>
      </w:r>
    </w:p>
    <w:p w:rsidR="005874DD" w:rsidRPr="005874DD" w:rsidRDefault="005874DD" w:rsidP="005874DD">
      <w:pPr>
        <w:rPr>
          <w:rFonts w:ascii="Times New Roman" w:hAnsi="Times New Roman" w:cs="Times New Roman"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 xml:space="preserve">- ведущий вид деятельности – игровой: игровая деятельность носит </w:t>
      </w:r>
      <w:proofErr w:type="spellStart"/>
      <w:r w:rsidRPr="005874DD">
        <w:rPr>
          <w:rFonts w:ascii="Times New Roman" w:hAnsi="Times New Roman" w:cs="Times New Roman"/>
          <w:sz w:val="24"/>
          <w:szCs w:val="24"/>
        </w:rPr>
        <w:t>манипулятивный</w:t>
      </w:r>
      <w:proofErr w:type="spellEnd"/>
      <w:r w:rsidRPr="005874DD">
        <w:rPr>
          <w:rFonts w:ascii="Times New Roman" w:hAnsi="Times New Roman" w:cs="Times New Roman"/>
          <w:sz w:val="24"/>
          <w:szCs w:val="24"/>
        </w:rPr>
        <w:t xml:space="preserve"> характер;</w:t>
      </w:r>
    </w:p>
    <w:p w:rsidR="005874DD" w:rsidRPr="005874DD" w:rsidRDefault="005874DD" w:rsidP="005874DD">
      <w:pPr>
        <w:rPr>
          <w:rFonts w:ascii="Times New Roman" w:hAnsi="Times New Roman" w:cs="Times New Roman"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>-сенсорные эталоны не усвоены</w:t>
      </w:r>
    </w:p>
    <w:p w:rsidR="005874DD" w:rsidRDefault="005874DD" w:rsidP="005874DD">
      <w:pPr>
        <w:rPr>
          <w:rFonts w:ascii="Times New Roman" w:hAnsi="Times New Roman" w:cs="Times New Roman"/>
          <w:sz w:val="24"/>
          <w:szCs w:val="24"/>
        </w:rPr>
      </w:pPr>
      <w:r w:rsidRPr="005874DD">
        <w:rPr>
          <w:rFonts w:ascii="Times New Roman" w:hAnsi="Times New Roman" w:cs="Times New Roman"/>
          <w:sz w:val="24"/>
          <w:szCs w:val="24"/>
        </w:rPr>
        <w:t>Нав</w:t>
      </w:r>
      <w:r w:rsidR="007253D2">
        <w:rPr>
          <w:rFonts w:ascii="Times New Roman" w:hAnsi="Times New Roman" w:cs="Times New Roman"/>
          <w:sz w:val="24"/>
          <w:szCs w:val="24"/>
        </w:rPr>
        <w:t xml:space="preserve">ыки самообслуживания у Семёна </w:t>
      </w:r>
      <w:r w:rsidRPr="005874DD">
        <w:rPr>
          <w:rFonts w:ascii="Times New Roman" w:hAnsi="Times New Roman" w:cs="Times New Roman"/>
          <w:sz w:val="24"/>
          <w:szCs w:val="24"/>
        </w:rPr>
        <w:t xml:space="preserve"> развиты</w:t>
      </w:r>
      <w:r w:rsidR="007253D2">
        <w:rPr>
          <w:rFonts w:ascii="Times New Roman" w:hAnsi="Times New Roman" w:cs="Times New Roman"/>
          <w:sz w:val="24"/>
          <w:szCs w:val="24"/>
        </w:rPr>
        <w:t xml:space="preserve"> не полностью</w:t>
      </w:r>
      <w:r w:rsidRPr="005874DD">
        <w:rPr>
          <w:rFonts w:ascii="Times New Roman" w:hAnsi="Times New Roman" w:cs="Times New Roman"/>
          <w:sz w:val="24"/>
          <w:szCs w:val="24"/>
        </w:rPr>
        <w:t xml:space="preserve">. Мальчику необходим постоянный контроль со стороны взрослых.  </w:t>
      </w:r>
    </w:p>
    <w:p w:rsidR="00B71C5F" w:rsidRPr="00EA1A54" w:rsidRDefault="00EA1A54" w:rsidP="005874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B71C5F" w:rsidRPr="00EA1A54">
        <w:rPr>
          <w:rFonts w:ascii="Times New Roman" w:hAnsi="Times New Roman" w:cs="Times New Roman"/>
          <w:b/>
          <w:sz w:val="24"/>
          <w:szCs w:val="24"/>
        </w:rPr>
        <w:t>. Индивидуальный учебный план</w:t>
      </w:r>
    </w:p>
    <w:p w:rsidR="00B71C5F" w:rsidRPr="00B71C5F" w:rsidRDefault="00B71C5F" w:rsidP="00B71C5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71C5F">
        <w:rPr>
          <w:rFonts w:ascii="Times New Roman" w:hAnsi="Times New Roman" w:cs="Times New Roman"/>
          <w:sz w:val="24"/>
          <w:szCs w:val="24"/>
        </w:rPr>
        <w:t>Исходя из структ</w:t>
      </w:r>
      <w:r>
        <w:rPr>
          <w:rFonts w:ascii="Times New Roman" w:hAnsi="Times New Roman" w:cs="Times New Roman"/>
          <w:sz w:val="24"/>
          <w:szCs w:val="24"/>
        </w:rPr>
        <w:t xml:space="preserve">уры нарушений </w:t>
      </w:r>
      <w:proofErr w:type="spellStart"/>
      <w:r w:rsidR="005874DD">
        <w:rPr>
          <w:rFonts w:ascii="Times New Roman" w:hAnsi="Times New Roman" w:cs="Times New Roman"/>
          <w:sz w:val="24"/>
          <w:szCs w:val="24"/>
        </w:rPr>
        <w:t>Салманидина</w:t>
      </w:r>
      <w:proofErr w:type="spellEnd"/>
      <w:r w:rsidR="005874DD">
        <w:rPr>
          <w:rFonts w:ascii="Times New Roman" w:hAnsi="Times New Roman" w:cs="Times New Roman"/>
          <w:sz w:val="24"/>
          <w:szCs w:val="24"/>
        </w:rPr>
        <w:t xml:space="preserve"> Семёна </w:t>
      </w:r>
      <w:r w:rsidRPr="00B71C5F">
        <w:rPr>
          <w:rFonts w:ascii="Times New Roman" w:hAnsi="Times New Roman" w:cs="Times New Roman"/>
          <w:sz w:val="24"/>
          <w:szCs w:val="24"/>
        </w:rPr>
        <w:t>приоритетными областями являются</w:t>
      </w:r>
      <w:proofErr w:type="gramEnd"/>
      <w:r w:rsidRPr="00B71C5F">
        <w:rPr>
          <w:rFonts w:ascii="Times New Roman" w:hAnsi="Times New Roman" w:cs="Times New Roman"/>
          <w:sz w:val="24"/>
          <w:szCs w:val="24"/>
        </w:rPr>
        <w:t>:</w:t>
      </w:r>
    </w:p>
    <w:p w:rsidR="00B71C5F" w:rsidRDefault="00B71C5F" w:rsidP="00B71C5F">
      <w:pPr>
        <w:rPr>
          <w:rFonts w:ascii="Times New Roman" w:hAnsi="Times New Roman" w:cs="Times New Roman"/>
          <w:sz w:val="24"/>
          <w:szCs w:val="24"/>
        </w:rPr>
      </w:pPr>
      <w:r w:rsidRPr="00B71C5F">
        <w:rPr>
          <w:rFonts w:ascii="Times New Roman" w:hAnsi="Times New Roman" w:cs="Times New Roman"/>
          <w:sz w:val="24"/>
          <w:szCs w:val="24"/>
        </w:rPr>
        <w:t>1 - образовательные:</w:t>
      </w:r>
    </w:p>
    <w:p w:rsidR="009E13D0" w:rsidRPr="009E13D0" w:rsidRDefault="009E13D0" w:rsidP="009E13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E13D0">
        <w:rPr>
          <w:rFonts w:ascii="Times New Roman" w:hAnsi="Times New Roman" w:cs="Times New Roman"/>
          <w:sz w:val="24"/>
          <w:szCs w:val="24"/>
        </w:rPr>
        <w:t>Язык и речевая практика-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E13D0">
        <w:rPr>
          <w:rFonts w:ascii="Times New Roman" w:hAnsi="Times New Roman" w:cs="Times New Roman"/>
          <w:sz w:val="24"/>
          <w:szCs w:val="24"/>
        </w:rPr>
        <w:t>ечь и альтернативная (дополнительная) коммуникация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E13D0" w:rsidRDefault="009E13D0" w:rsidP="009E13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E13D0">
        <w:rPr>
          <w:rFonts w:ascii="Times New Roman" w:hAnsi="Times New Roman" w:cs="Times New Roman"/>
          <w:sz w:val="24"/>
          <w:szCs w:val="24"/>
        </w:rPr>
        <w:t>Математика</w:t>
      </w:r>
      <w:r>
        <w:rPr>
          <w:rFonts w:ascii="Times New Roman" w:hAnsi="Times New Roman" w:cs="Times New Roman"/>
          <w:sz w:val="24"/>
          <w:szCs w:val="24"/>
        </w:rPr>
        <w:t>-м</w:t>
      </w:r>
      <w:r w:rsidRPr="009E13D0">
        <w:rPr>
          <w:rFonts w:ascii="Times New Roman" w:hAnsi="Times New Roman" w:cs="Times New Roman"/>
          <w:sz w:val="24"/>
          <w:szCs w:val="24"/>
        </w:rPr>
        <w:t>атематические</w:t>
      </w:r>
      <w:proofErr w:type="gramEnd"/>
      <w:r w:rsidRPr="009E13D0"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E13D0" w:rsidRPr="009E13D0" w:rsidRDefault="009E13D0" w:rsidP="009E13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E13D0">
        <w:rPr>
          <w:rFonts w:ascii="Times New Roman" w:hAnsi="Times New Roman" w:cs="Times New Roman"/>
          <w:sz w:val="24"/>
          <w:szCs w:val="24"/>
        </w:rPr>
        <w:t xml:space="preserve">Окружающий </w:t>
      </w:r>
      <w:proofErr w:type="gramStart"/>
      <w:r w:rsidRPr="009E13D0">
        <w:rPr>
          <w:rFonts w:ascii="Times New Roman" w:hAnsi="Times New Roman" w:cs="Times New Roman"/>
          <w:sz w:val="24"/>
          <w:szCs w:val="24"/>
        </w:rPr>
        <w:t>мир</w:t>
      </w:r>
      <w:r>
        <w:rPr>
          <w:rFonts w:ascii="Times New Roman" w:hAnsi="Times New Roman" w:cs="Times New Roman"/>
          <w:sz w:val="24"/>
          <w:szCs w:val="24"/>
        </w:rPr>
        <w:t>-о</w:t>
      </w:r>
      <w:r w:rsidRPr="009E13D0">
        <w:rPr>
          <w:rFonts w:ascii="Times New Roman" w:hAnsi="Times New Roman" w:cs="Times New Roman"/>
          <w:sz w:val="24"/>
          <w:szCs w:val="24"/>
        </w:rPr>
        <w:t>кружающий</w:t>
      </w:r>
      <w:proofErr w:type="gramEnd"/>
      <w:r w:rsidRPr="009E13D0">
        <w:rPr>
          <w:rFonts w:ascii="Times New Roman" w:hAnsi="Times New Roman" w:cs="Times New Roman"/>
          <w:sz w:val="24"/>
          <w:szCs w:val="24"/>
        </w:rPr>
        <w:t xml:space="preserve"> природный мир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9E13D0">
        <w:rPr>
          <w:rFonts w:ascii="Times New Roman" w:hAnsi="Times New Roman" w:cs="Times New Roman"/>
          <w:sz w:val="24"/>
          <w:szCs w:val="24"/>
        </w:rPr>
        <w:t>кружающий социальный мир</w:t>
      </w:r>
      <w:r>
        <w:rPr>
          <w:rFonts w:ascii="Times New Roman" w:hAnsi="Times New Roman" w:cs="Times New Roman"/>
          <w:sz w:val="24"/>
          <w:szCs w:val="24"/>
        </w:rPr>
        <w:t>, человек</w:t>
      </w:r>
      <w:r w:rsidR="005874DD">
        <w:rPr>
          <w:rFonts w:ascii="Times New Roman" w:hAnsi="Times New Roman" w:cs="Times New Roman"/>
          <w:sz w:val="24"/>
          <w:szCs w:val="24"/>
        </w:rPr>
        <w:t>, домоводство;</w:t>
      </w:r>
    </w:p>
    <w:p w:rsidR="009E13D0" w:rsidRPr="009E13D0" w:rsidRDefault="009E13D0" w:rsidP="009E13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Искусство-музыка и движение, изобразительная деятельность;</w:t>
      </w:r>
    </w:p>
    <w:p w:rsidR="009E13D0" w:rsidRDefault="009E13D0" w:rsidP="009E13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E13D0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="005874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адаптивная физкультура;</w:t>
      </w:r>
    </w:p>
    <w:p w:rsidR="009E13D0" w:rsidRPr="009E13D0" w:rsidRDefault="009E13D0" w:rsidP="009E13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E13D0">
        <w:rPr>
          <w:rFonts w:ascii="Times New Roman" w:hAnsi="Times New Roman" w:cs="Times New Roman"/>
          <w:sz w:val="24"/>
          <w:szCs w:val="24"/>
        </w:rPr>
        <w:t>Коррекционно-развивающие занятия</w:t>
      </w:r>
    </w:p>
    <w:p w:rsidR="00B71C5F" w:rsidRPr="00B71C5F" w:rsidRDefault="00B71C5F" w:rsidP="00B71C5F">
      <w:pPr>
        <w:rPr>
          <w:rFonts w:ascii="Times New Roman" w:hAnsi="Times New Roman" w:cs="Times New Roman"/>
          <w:sz w:val="24"/>
          <w:szCs w:val="24"/>
        </w:rPr>
      </w:pPr>
      <w:r w:rsidRPr="00B71C5F">
        <w:rPr>
          <w:rFonts w:ascii="Times New Roman" w:hAnsi="Times New Roman" w:cs="Times New Roman"/>
          <w:sz w:val="24"/>
          <w:szCs w:val="24"/>
        </w:rPr>
        <w:t xml:space="preserve">2 </w:t>
      </w:r>
      <w:r w:rsidR="005874DD">
        <w:rPr>
          <w:rFonts w:ascii="Times New Roman" w:hAnsi="Times New Roman" w:cs="Times New Roman"/>
          <w:sz w:val="24"/>
          <w:szCs w:val="24"/>
        </w:rPr>
        <w:t>–</w:t>
      </w:r>
      <w:r w:rsidRPr="00B71C5F">
        <w:rPr>
          <w:rFonts w:ascii="Times New Roman" w:hAnsi="Times New Roman" w:cs="Times New Roman"/>
          <w:sz w:val="24"/>
          <w:szCs w:val="24"/>
        </w:rPr>
        <w:t xml:space="preserve"> коррекционно-развивающие:</w:t>
      </w:r>
    </w:p>
    <w:p w:rsidR="009E13D0" w:rsidRPr="009E13D0" w:rsidRDefault="009E13D0" w:rsidP="009E13D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13D0">
        <w:rPr>
          <w:rFonts w:ascii="Times New Roman" w:hAnsi="Times New Roman" w:cs="Times New Roman"/>
          <w:sz w:val="24"/>
          <w:szCs w:val="24"/>
        </w:rPr>
        <w:lastRenderedPageBreak/>
        <w:t>Сенсорное развитие</w:t>
      </w:r>
    </w:p>
    <w:p w:rsidR="009E13D0" w:rsidRPr="009E13D0" w:rsidRDefault="009E13D0" w:rsidP="009E13D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13D0">
        <w:rPr>
          <w:rFonts w:ascii="Times New Roman" w:hAnsi="Times New Roman" w:cs="Times New Roman"/>
          <w:sz w:val="24"/>
          <w:szCs w:val="24"/>
        </w:rPr>
        <w:t>Предметно-практические действия</w:t>
      </w:r>
    </w:p>
    <w:p w:rsidR="009E13D0" w:rsidRPr="009E13D0" w:rsidRDefault="009E13D0" w:rsidP="009E13D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13D0">
        <w:rPr>
          <w:rFonts w:ascii="Times New Roman" w:hAnsi="Times New Roman" w:cs="Times New Roman"/>
          <w:sz w:val="24"/>
          <w:szCs w:val="24"/>
        </w:rPr>
        <w:t>Двигательное развитие</w:t>
      </w:r>
    </w:p>
    <w:p w:rsidR="009E13D0" w:rsidRPr="009E13D0" w:rsidRDefault="009E13D0" w:rsidP="009E13D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13D0">
        <w:rPr>
          <w:rFonts w:ascii="Times New Roman" w:hAnsi="Times New Roman" w:cs="Times New Roman"/>
          <w:sz w:val="24"/>
          <w:szCs w:val="24"/>
        </w:rPr>
        <w:t>Альтернативная и дополнительная коммуникация</w:t>
      </w:r>
    </w:p>
    <w:p w:rsidR="00DC5AF4" w:rsidRPr="00A413C0" w:rsidRDefault="009E13D0" w:rsidP="00B71C5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13D0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p w:rsidR="00734A9C" w:rsidRDefault="00734A9C" w:rsidP="00B71C5F">
      <w:pPr>
        <w:rPr>
          <w:rFonts w:ascii="Times New Roman" w:hAnsi="Times New Roman" w:cs="Times New Roman"/>
          <w:sz w:val="24"/>
          <w:szCs w:val="24"/>
        </w:rPr>
      </w:pPr>
    </w:p>
    <w:p w:rsidR="00DC5AF4" w:rsidRDefault="00DC5AF4" w:rsidP="00B71C5F">
      <w:pPr>
        <w:rPr>
          <w:rFonts w:ascii="Times New Roman" w:hAnsi="Times New Roman" w:cs="Times New Roman"/>
          <w:sz w:val="24"/>
          <w:szCs w:val="24"/>
        </w:rPr>
      </w:pPr>
    </w:p>
    <w:p w:rsidR="009E13D0" w:rsidRPr="009E13D0" w:rsidRDefault="009E13D0" w:rsidP="00D454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3D0">
        <w:rPr>
          <w:rFonts w:ascii="Times New Roman" w:hAnsi="Times New Roman" w:cs="Times New Roman"/>
          <w:b/>
          <w:sz w:val="28"/>
          <w:szCs w:val="28"/>
        </w:rPr>
        <w:t>Инд</w:t>
      </w:r>
      <w:r w:rsidR="00544C8B">
        <w:rPr>
          <w:rFonts w:ascii="Times New Roman" w:hAnsi="Times New Roman" w:cs="Times New Roman"/>
          <w:b/>
          <w:sz w:val="28"/>
          <w:szCs w:val="28"/>
        </w:rPr>
        <w:t>ивидуальный учебный план на 2019</w:t>
      </w:r>
      <w:r w:rsidRPr="009E13D0">
        <w:rPr>
          <w:rFonts w:ascii="Times New Roman" w:hAnsi="Times New Roman" w:cs="Times New Roman"/>
          <w:b/>
          <w:sz w:val="28"/>
          <w:szCs w:val="28"/>
        </w:rPr>
        <w:t>-</w:t>
      </w:r>
      <w:r w:rsidR="00544C8B">
        <w:rPr>
          <w:rFonts w:ascii="Times New Roman" w:hAnsi="Times New Roman" w:cs="Times New Roman"/>
          <w:b/>
          <w:sz w:val="28"/>
          <w:szCs w:val="28"/>
        </w:rPr>
        <w:t>2020</w:t>
      </w:r>
      <w:r w:rsidRPr="009E13D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W w:w="14709" w:type="dxa"/>
        <w:tblLook w:val="04A0" w:firstRow="1" w:lastRow="0" w:firstColumn="1" w:lastColumn="0" w:noHBand="0" w:noVBand="1"/>
      </w:tblPr>
      <w:tblGrid>
        <w:gridCol w:w="2423"/>
        <w:gridCol w:w="1654"/>
        <w:gridCol w:w="2127"/>
        <w:gridCol w:w="1275"/>
        <w:gridCol w:w="1418"/>
        <w:gridCol w:w="1984"/>
        <w:gridCol w:w="1985"/>
        <w:gridCol w:w="1843"/>
      </w:tblGrid>
      <w:tr w:rsidR="00DC5AF4" w:rsidTr="00DC5AF4">
        <w:tc>
          <w:tcPr>
            <w:tcW w:w="2423" w:type="dxa"/>
            <w:vMerge w:val="restart"/>
          </w:tcPr>
          <w:p w:rsidR="00DC5AF4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1654" w:type="dxa"/>
            <w:vMerge w:val="restart"/>
          </w:tcPr>
          <w:p w:rsidR="00DC5AF4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Групповые занятия</w:t>
            </w:r>
          </w:p>
        </w:tc>
        <w:tc>
          <w:tcPr>
            <w:tcW w:w="10632" w:type="dxa"/>
            <w:gridSpan w:val="6"/>
          </w:tcPr>
          <w:p w:rsidR="00DC5AF4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Индивидуальные занятия</w:t>
            </w:r>
          </w:p>
        </w:tc>
      </w:tr>
      <w:tr w:rsidR="00DC5AF4" w:rsidRPr="00DE5C4F" w:rsidTr="00DC5AF4">
        <w:tc>
          <w:tcPr>
            <w:tcW w:w="2423" w:type="dxa"/>
            <w:vMerge/>
          </w:tcPr>
          <w:p w:rsidR="00DC5AF4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54" w:type="dxa"/>
            <w:vMerge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DC5AF4" w:rsidRPr="00DE5C4F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DE5C4F">
              <w:rPr>
                <w:rFonts w:ascii="Times New Roman" w:hAnsi="Times New Roman" w:cs="Times New Roman"/>
                <w:sz w:val="16"/>
              </w:rPr>
              <w:t>Учитель</w:t>
            </w:r>
          </w:p>
        </w:tc>
        <w:tc>
          <w:tcPr>
            <w:tcW w:w="1275" w:type="dxa"/>
          </w:tcPr>
          <w:p w:rsidR="00DC5AF4" w:rsidRPr="00DE5C4F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DE5C4F">
              <w:rPr>
                <w:rFonts w:ascii="Times New Roman" w:hAnsi="Times New Roman" w:cs="Times New Roman"/>
                <w:sz w:val="16"/>
              </w:rPr>
              <w:t>Воспитатель</w:t>
            </w:r>
          </w:p>
        </w:tc>
        <w:tc>
          <w:tcPr>
            <w:tcW w:w="1418" w:type="dxa"/>
          </w:tcPr>
          <w:p w:rsidR="00DC5AF4" w:rsidRPr="00DE5C4F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DE5C4F">
              <w:rPr>
                <w:rFonts w:ascii="Times New Roman" w:hAnsi="Times New Roman" w:cs="Times New Roman"/>
                <w:sz w:val="16"/>
              </w:rPr>
              <w:t>Логопед</w:t>
            </w:r>
          </w:p>
        </w:tc>
        <w:tc>
          <w:tcPr>
            <w:tcW w:w="1984" w:type="dxa"/>
          </w:tcPr>
          <w:p w:rsidR="00DC5AF4" w:rsidRPr="00DE5C4F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DE5C4F">
              <w:rPr>
                <w:rFonts w:ascii="Times New Roman" w:hAnsi="Times New Roman" w:cs="Times New Roman"/>
                <w:sz w:val="16"/>
              </w:rPr>
              <w:t>Дефектолог</w:t>
            </w:r>
          </w:p>
        </w:tc>
        <w:tc>
          <w:tcPr>
            <w:tcW w:w="1985" w:type="dxa"/>
          </w:tcPr>
          <w:p w:rsidR="00DC5AF4" w:rsidRPr="00DE5C4F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DE5C4F">
              <w:rPr>
                <w:rFonts w:ascii="Times New Roman" w:hAnsi="Times New Roman" w:cs="Times New Roman"/>
                <w:sz w:val="16"/>
              </w:rPr>
              <w:t>Учитель физкультуры</w:t>
            </w:r>
          </w:p>
        </w:tc>
        <w:tc>
          <w:tcPr>
            <w:tcW w:w="1843" w:type="dxa"/>
          </w:tcPr>
          <w:p w:rsidR="00DC5AF4" w:rsidRPr="00DE5C4F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DE5C4F">
              <w:rPr>
                <w:rFonts w:ascii="Times New Roman" w:hAnsi="Times New Roman" w:cs="Times New Roman"/>
                <w:sz w:val="16"/>
              </w:rPr>
              <w:t>Психолог</w:t>
            </w:r>
          </w:p>
        </w:tc>
      </w:tr>
      <w:tr w:rsidR="00DC5AF4" w:rsidRPr="00DE5C4F" w:rsidTr="00DC5AF4">
        <w:tc>
          <w:tcPr>
            <w:tcW w:w="14709" w:type="dxa"/>
            <w:gridSpan w:val="8"/>
          </w:tcPr>
          <w:p w:rsidR="00DC5AF4" w:rsidRPr="00DE5C4F" w:rsidRDefault="00DC5AF4" w:rsidP="00DC5AF4">
            <w:pPr>
              <w:pStyle w:val="a3"/>
              <w:numPr>
                <w:ilvl w:val="0"/>
                <w:numId w:val="5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Обязательная часть</w:t>
            </w:r>
          </w:p>
        </w:tc>
      </w:tr>
      <w:tr w:rsidR="00DC5AF4" w:rsidRPr="00E8363C" w:rsidTr="00DC5AF4">
        <w:tc>
          <w:tcPr>
            <w:tcW w:w="2423" w:type="dxa"/>
          </w:tcPr>
          <w:p w:rsidR="00DC5AF4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Речь и альтернативная (дополнительная) коммуникация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DC5AF4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Математические представления</w:t>
            </w:r>
          </w:p>
        </w:tc>
        <w:tc>
          <w:tcPr>
            <w:tcW w:w="1654" w:type="dxa"/>
            <w:vAlign w:val="center"/>
          </w:tcPr>
          <w:p w:rsidR="00DC5AF4" w:rsidRPr="00E8363C" w:rsidRDefault="00734A9C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734A9C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DC5AF4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Окружающий природный мир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DC5AF4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Окружающий социальный мир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874DD" w:rsidRPr="00E8363C" w:rsidTr="00DC5AF4">
        <w:tc>
          <w:tcPr>
            <w:tcW w:w="2423" w:type="dxa"/>
          </w:tcPr>
          <w:p w:rsidR="005874DD" w:rsidRDefault="005874DD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Домоводство </w:t>
            </w:r>
          </w:p>
        </w:tc>
        <w:tc>
          <w:tcPr>
            <w:tcW w:w="1654" w:type="dxa"/>
            <w:vAlign w:val="center"/>
          </w:tcPr>
          <w:p w:rsidR="005874DD" w:rsidRDefault="005874DD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5874DD" w:rsidRDefault="005874DD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874DD" w:rsidRPr="00E8363C" w:rsidRDefault="005874DD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874DD" w:rsidRPr="00E8363C" w:rsidRDefault="005874DD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5874DD" w:rsidRPr="00E8363C" w:rsidRDefault="005874DD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5874DD" w:rsidRPr="00E8363C" w:rsidRDefault="005874DD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5874DD" w:rsidRPr="00E8363C" w:rsidRDefault="005874DD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DC5AF4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Человек 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DC5AF4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Адаптивная физкультура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DC5AF4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Музыка и движение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DC5AF4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Изобразительная деятельность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DC5AF4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Коррекционно-развивающие занятия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DE5C4F" w:rsidTr="00DC5AF4">
        <w:tc>
          <w:tcPr>
            <w:tcW w:w="14709" w:type="dxa"/>
            <w:gridSpan w:val="8"/>
          </w:tcPr>
          <w:p w:rsidR="00DC5AF4" w:rsidRPr="00DE5C4F" w:rsidRDefault="00DC5AF4" w:rsidP="00DC5AF4">
            <w:pPr>
              <w:pStyle w:val="a3"/>
              <w:numPr>
                <w:ilvl w:val="0"/>
                <w:numId w:val="5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Часть, формируемая участниками образовательных отношений</w:t>
            </w:r>
          </w:p>
        </w:tc>
      </w:tr>
      <w:tr w:rsidR="00DC5AF4" w:rsidRPr="00E8363C" w:rsidTr="009E13D0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Сенсорное развитие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9E13D0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Предметно-практические действия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9E13D0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Двигательное развитие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9E13D0">
        <w:tc>
          <w:tcPr>
            <w:tcW w:w="2423" w:type="dxa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Альтернативная и дополнительная коммуникация</w:t>
            </w:r>
          </w:p>
        </w:tc>
        <w:tc>
          <w:tcPr>
            <w:tcW w:w="165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9E13D0">
        <w:tc>
          <w:tcPr>
            <w:tcW w:w="2423" w:type="dxa"/>
          </w:tcPr>
          <w:p w:rsidR="00DC5AF4" w:rsidRDefault="00DC5AF4" w:rsidP="00810BA1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Внеурочная деятельность</w:t>
            </w:r>
          </w:p>
        </w:tc>
        <w:tc>
          <w:tcPr>
            <w:tcW w:w="1654" w:type="dxa"/>
            <w:vAlign w:val="center"/>
          </w:tcPr>
          <w:p w:rsidR="00DC5AF4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DC5AF4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C5AF4" w:rsidRPr="00E8363C" w:rsidRDefault="00DC5AF4" w:rsidP="00810BA1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5AF4" w:rsidRPr="00E8363C" w:rsidTr="00DC5AF4">
        <w:tc>
          <w:tcPr>
            <w:tcW w:w="14709" w:type="dxa"/>
            <w:gridSpan w:val="8"/>
          </w:tcPr>
          <w:p w:rsidR="00DC5AF4" w:rsidRPr="00E8363C" w:rsidRDefault="00DC5AF4" w:rsidP="00DC5AF4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</w:tr>
    </w:tbl>
    <w:p w:rsidR="005874DD" w:rsidRDefault="005874DD" w:rsidP="00D454AA">
      <w:pPr>
        <w:rPr>
          <w:rFonts w:ascii="Times New Roman" w:hAnsi="Times New Roman" w:cs="Times New Roman"/>
          <w:b/>
          <w:sz w:val="24"/>
          <w:szCs w:val="24"/>
        </w:rPr>
      </w:pPr>
    </w:p>
    <w:p w:rsidR="00D454AA" w:rsidRPr="00D454AA" w:rsidRDefault="00EA1A54" w:rsidP="00D454A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EA1A54">
        <w:rPr>
          <w:rFonts w:ascii="Times New Roman" w:hAnsi="Times New Roman" w:cs="Times New Roman"/>
          <w:b/>
          <w:sz w:val="24"/>
          <w:szCs w:val="24"/>
        </w:rPr>
        <w:t>Условия реализации потребности в уходе и присмотре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06"/>
        <w:gridCol w:w="1310"/>
        <w:gridCol w:w="1274"/>
        <w:gridCol w:w="1310"/>
        <w:gridCol w:w="1310"/>
        <w:gridCol w:w="1274"/>
        <w:gridCol w:w="1310"/>
        <w:gridCol w:w="1310"/>
        <w:gridCol w:w="2362"/>
        <w:gridCol w:w="1843"/>
      </w:tblGrid>
      <w:tr w:rsidR="00A413C0" w:rsidRPr="00D454AA" w:rsidTr="00A413C0">
        <w:tc>
          <w:tcPr>
            <w:tcW w:w="1406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454AA">
              <w:rPr>
                <w:rFonts w:ascii="Times New Roman" w:eastAsia="Calibri" w:hAnsi="Times New Roman" w:cs="Times New Roman"/>
                <w:sz w:val="20"/>
              </w:rPr>
              <w:t>День недели/Время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Прием в ОУ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Подготовка к завтраку, завтрак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Гигиенические процедуры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Учебная деятельность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Подготовка к обеду, обед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Гигиенические процедуры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Гигиенические процедуры</w:t>
            </w:r>
          </w:p>
        </w:tc>
        <w:tc>
          <w:tcPr>
            <w:tcW w:w="2362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Внеурочная и коррекционно-развивающая деятельность</w:t>
            </w:r>
          </w:p>
        </w:tc>
        <w:tc>
          <w:tcPr>
            <w:tcW w:w="1843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Отправка домой</w:t>
            </w:r>
          </w:p>
        </w:tc>
      </w:tr>
      <w:tr w:rsidR="00A413C0" w:rsidRPr="00D454AA" w:rsidTr="00A413C0">
        <w:tc>
          <w:tcPr>
            <w:tcW w:w="1406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454AA">
              <w:rPr>
                <w:rFonts w:ascii="Times New Roman" w:eastAsia="Calibri" w:hAnsi="Times New Roman" w:cs="Times New Roman"/>
                <w:sz w:val="24"/>
              </w:rPr>
              <w:t>Пн.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раздевания, переобувания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Мытье рук, сопровождение приема пищи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в учебной деятельности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Мытье рук, сопровождение приема пищи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туалет, умывание</w:t>
            </w:r>
          </w:p>
        </w:tc>
        <w:tc>
          <w:tcPr>
            <w:tcW w:w="2362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во внеурочной и коррекционно-развивающей деятельности</w:t>
            </w:r>
          </w:p>
        </w:tc>
        <w:tc>
          <w:tcPr>
            <w:tcW w:w="1843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отправки домой</w:t>
            </w:r>
          </w:p>
        </w:tc>
      </w:tr>
      <w:tr w:rsidR="00A413C0" w:rsidRPr="00D454AA" w:rsidTr="00A413C0">
        <w:tc>
          <w:tcPr>
            <w:tcW w:w="1406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D454AA">
              <w:rPr>
                <w:rFonts w:ascii="Times New Roman" w:eastAsia="Calibri" w:hAnsi="Times New Roman" w:cs="Times New Roman"/>
                <w:sz w:val="24"/>
              </w:rPr>
              <w:t>Вт</w:t>
            </w:r>
            <w:proofErr w:type="gramEnd"/>
            <w:r w:rsidRPr="00D454AA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раздевания, переобувания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Мытье рук, сопровождение приема пищи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в учебной деятельности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Мытье рук, сопровождение приема пищи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туалет, умывание</w:t>
            </w:r>
          </w:p>
        </w:tc>
        <w:tc>
          <w:tcPr>
            <w:tcW w:w="2362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во внеурочной и коррекционно-развивающей деятельности</w:t>
            </w:r>
          </w:p>
        </w:tc>
        <w:tc>
          <w:tcPr>
            <w:tcW w:w="1843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отправки домой</w:t>
            </w:r>
          </w:p>
        </w:tc>
      </w:tr>
      <w:tr w:rsidR="00A413C0" w:rsidRPr="00D454AA" w:rsidTr="00A413C0">
        <w:tc>
          <w:tcPr>
            <w:tcW w:w="1406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D454AA">
              <w:rPr>
                <w:rFonts w:ascii="Times New Roman" w:eastAsia="Calibri" w:hAnsi="Times New Roman" w:cs="Times New Roman"/>
                <w:sz w:val="24"/>
              </w:rPr>
              <w:t>Ср</w:t>
            </w:r>
            <w:proofErr w:type="gramEnd"/>
            <w:r w:rsidRPr="00D454AA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раздевания, переобувания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Мытье рук, сопровождение приема пищи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в учебной деятельности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Мытье рук, сопровождение приема пищи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туалет, умывание</w:t>
            </w:r>
          </w:p>
        </w:tc>
        <w:tc>
          <w:tcPr>
            <w:tcW w:w="2362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во внеурочной и коррекционно-развивающей деятельности</w:t>
            </w:r>
          </w:p>
        </w:tc>
        <w:tc>
          <w:tcPr>
            <w:tcW w:w="1843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отправки домой</w:t>
            </w:r>
          </w:p>
        </w:tc>
      </w:tr>
      <w:tr w:rsidR="00A413C0" w:rsidRPr="00D454AA" w:rsidTr="00A413C0">
        <w:tc>
          <w:tcPr>
            <w:tcW w:w="1406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454AA">
              <w:rPr>
                <w:rFonts w:ascii="Times New Roman" w:eastAsia="Calibri" w:hAnsi="Times New Roman" w:cs="Times New Roman"/>
                <w:sz w:val="24"/>
              </w:rPr>
              <w:t>Чт.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раздевания, переобувания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Мытье рук, сопровождение приема пищи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в учебной деятельности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Мытье рук, сопровождение приема пищи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туалет, умывание</w:t>
            </w:r>
          </w:p>
        </w:tc>
        <w:tc>
          <w:tcPr>
            <w:tcW w:w="2362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во внеурочной и коррекционно-развивающей деятельности</w:t>
            </w:r>
          </w:p>
        </w:tc>
        <w:tc>
          <w:tcPr>
            <w:tcW w:w="1843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отправки домой</w:t>
            </w:r>
          </w:p>
        </w:tc>
      </w:tr>
      <w:tr w:rsidR="00A413C0" w:rsidRPr="00D454AA" w:rsidTr="00A413C0">
        <w:tc>
          <w:tcPr>
            <w:tcW w:w="1406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454AA">
              <w:rPr>
                <w:rFonts w:ascii="Times New Roman" w:eastAsia="Calibri" w:hAnsi="Times New Roman" w:cs="Times New Roman"/>
                <w:sz w:val="24"/>
              </w:rPr>
              <w:t>Пт.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раздевания, переобувания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Мытье рук, сопровождение приема пищи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в учебной деятельности</w:t>
            </w:r>
          </w:p>
        </w:tc>
        <w:tc>
          <w:tcPr>
            <w:tcW w:w="1274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Мытье рук, сопровождение приема пищи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</w:t>
            </w:r>
          </w:p>
        </w:tc>
        <w:tc>
          <w:tcPr>
            <w:tcW w:w="1310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  <w:szCs w:val="16"/>
              </w:rPr>
              <w:t>Сопровождение в туалет, умывание</w:t>
            </w:r>
          </w:p>
        </w:tc>
        <w:tc>
          <w:tcPr>
            <w:tcW w:w="2362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во внеурочной и коррекционно-развивающей деятельности</w:t>
            </w:r>
          </w:p>
        </w:tc>
        <w:tc>
          <w:tcPr>
            <w:tcW w:w="1843" w:type="dxa"/>
          </w:tcPr>
          <w:p w:rsidR="00A413C0" w:rsidRPr="00D454AA" w:rsidRDefault="00A413C0" w:rsidP="00D454AA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454AA">
              <w:rPr>
                <w:rFonts w:ascii="Times New Roman" w:eastAsia="Calibri" w:hAnsi="Times New Roman" w:cs="Times New Roman"/>
                <w:sz w:val="16"/>
              </w:rPr>
              <w:t>Сопровождение отправки домой</w:t>
            </w:r>
          </w:p>
        </w:tc>
      </w:tr>
    </w:tbl>
    <w:p w:rsidR="00D454AA" w:rsidRPr="00D454AA" w:rsidRDefault="00D454AA" w:rsidP="00D454AA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D454AA" w:rsidRPr="00D454AA" w:rsidRDefault="00D454AA" w:rsidP="00D454AA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Arial Unicode MS" w:hAnsi="Times New Roman" w:cs="Calibri"/>
          <w:kern w:val="1"/>
          <w:sz w:val="24"/>
          <w:szCs w:val="24"/>
          <w:lang w:eastAsia="ru-RU"/>
        </w:rPr>
      </w:pPr>
      <w:r w:rsidRPr="00D45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</w:t>
      </w:r>
      <w:r w:rsidRPr="00D45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присмотром и уходом</w:t>
      </w:r>
      <w:r w:rsidRPr="00D454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детьми</w:t>
      </w:r>
      <w:r w:rsidRPr="00D45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понимается комплекс мер по организации питания и хозяйственно-бытового обслуживания детей, обеспечению соблюдения ими личной гигиены и режима дня</w:t>
      </w:r>
    </w:p>
    <w:p w:rsidR="00D454AA" w:rsidRPr="00D454AA" w:rsidRDefault="00D454AA" w:rsidP="00D454AA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D454AA">
        <w:rPr>
          <w:rFonts w:ascii="Times New Roman" w:eastAsia="Calibri" w:hAnsi="Times New Roman" w:cs="Times New Roman"/>
          <w:sz w:val="24"/>
        </w:rPr>
        <w:t xml:space="preserve">Варианты: прием пищи (контроль, присмотр, уход), гигиенические процедуры (контроль, присмотр, уход), прогулка. </w:t>
      </w:r>
      <w:proofErr w:type="gramEnd"/>
    </w:p>
    <w:p w:rsidR="00D454AA" w:rsidRPr="00D454AA" w:rsidRDefault="00D454AA" w:rsidP="00D454AA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4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Уход</w:t>
      </w:r>
      <w:r w:rsidRPr="00D454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предполагает выполнение следующей деятельности: помощь в приеме пищи; сопровождение ребенка в туалете, высаживание на унитаз в соответствии с индивидуальным графиком; оказание необходимой помощи в раздевании и одевании ребенка; контроль внешнего вида ребенка (чистота, опрятность); </w:t>
      </w:r>
    </w:p>
    <w:p w:rsidR="00D454AA" w:rsidRPr="00D454AA" w:rsidRDefault="00D454AA" w:rsidP="00D454AA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Arial Unicode MS" w:hAnsi="Times New Roman" w:cs="Calibri"/>
          <w:color w:val="FF0000"/>
          <w:kern w:val="1"/>
          <w:sz w:val="24"/>
          <w:szCs w:val="24"/>
          <w:lang w:eastAsia="ru-RU"/>
        </w:rPr>
      </w:pPr>
      <w:r w:rsidRPr="00D454AA">
        <w:rPr>
          <w:rFonts w:ascii="Times New Roman" w:eastAsia="Arial Unicode MS" w:hAnsi="Times New Roman" w:cs="Calibri"/>
          <w:b/>
          <w:kern w:val="1"/>
          <w:sz w:val="24"/>
          <w:szCs w:val="24"/>
          <w:lang w:eastAsia="ru-RU"/>
        </w:rPr>
        <w:t>Присмотр</w:t>
      </w:r>
      <w:r w:rsidRPr="00D454AA">
        <w:rPr>
          <w:rFonts w:ascii="Times New Roman" w:eastAsia="Arial Unicode MS" w:hAnsi="Times New Roman" w:cs="Calibri"/>
          <w:kern w:val="1"/>
          <w:sz w:val="24"/>
          <w:szCs w:val="24"/>
          <w:lang w:eastAsia="ru-RU"/>
        </w:rPr>
        <w:t xml:space="preserve"> необходим для обеспечения безопасности обучающихся, сохранности материальных ценностей.</w:t>
      </w:r>
    </w:p>
    <w:p w:rsidR="00D454AA" w:rsidRPr="005874DD" w:rsidRDefault="00D454AA" w:rsidP="005874D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D454AA">
        <w:rPr>
          <w:rFonts w:ascii="Times New Roman" w:eastAsia="Calibri" w:hAnsi="Times New Roman" w:cs="Times New Roman"/>
          <w:b/>
          <w:sz w:val="24"/>
        </w:rPr>
        <w:t>Перечень необходимых специальных</w:t>
      </w:r>
      <w:r w:rsidR="005874DD">
        <w:rPr>
          <w:rFonts w:ascii="Times New Roman" w:eastAsia="Calibri" w:hAnsi="Times New Roman" w:cs="Times New Roman"/>
          <w:b/>
          <w:sz w:val="24"/>
        </w:rPr>
        <w:t xml:space="preserve"> материалов и сре</w:t>
      </w:r>
      <w:proofErr w:type="gramStart"/>
      <w:r w:rsidR="005874DD">
        <w:rPr>
          <w:rFonts w:ascii="Times New Roman" w:eastAsia="Calibri" w:hAnsi="Times New Roman" w:cs="Times New Roman"/>
          <w:b/>
          <w:sz w:val="24"/>
        </w:rPr>
        <w:t>дств дл</w:t>
      </w:r>
      <w:proofErr w:type="gramEnd"/>
      <w:r w:rsidR="005874DD">
        <w:rPr>
          <w:rFonts w:ascii="Times New Roman" w:eastAsia="Calibri" w:hAnsi="Times New Roman" w:cs="Times New Roman"/>
          <w:b/>
          <w:sz w:val="24"/>
        </w:rPr>
        <w:t xml:space="preserve">я ухода: </w:t>
      </w:r>
      <w:r w:rsidRPr="00D454AA">
        <w:rPr>
          <w:rFonts w:ascii="Times New Roman" w:eastAsia="Calibri" w:hAnsi="Times New Roman" w:cs="Times New Roman"/>
          <w:sz w:val="24"/>
        </w:rPr>
        <w:t>влажные салфетки, бумажные полотенца, мыло, салфетки.</w:t>
      </w:r>
    </w:p>
    <w:p w:rsidR="00EA1A54" w:rsidRDefault="00EA1A54" w:rsidP="007723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 Содержание образования.</w:t>
      </w:r>
    </w:p>
    <w:p w:rsidR="00EA1A54" w:rsidRPr="00EA1A54" w:rsidRDefault="00EA1A54" w:rsidP="00EA1A54">
      <w:pPr>
        <w:rPr>
          <w:rFonts w:ascii="Times New Roman" w:hAnsi="Times New Roman" w:cs="Times New Roman"/>
          <w:sz w:val="24"/>
          <w:szCs w:val="24"/>
        </w:rPr>
      </w:pPr>
      <w:r w:rsidRPr="00EA1A54">
        <w:rPr>
          <w:rFonts w:ascii="Times New Roman" w:hAnsi="Times New Roman" w:cs="Times New Roman"/>
          <w:sz w:val="24"/>
          <w:szCs w:val="24"/>
        </w:rPr>
        <w:t>Цель–Создание условий, способствующих формированию жизненных компетентностей ребенка с ТМНР для достижения ребенком максимально возможной самостоятельности в решении повседневных жизненных задач, включение его в жизнь общества посредством индивидуального поэтапного и планомерного расширения жизненного опыта повседневных социальных контактов.</w:t>
      </w:r>
    </w:p>
    <w:p w:rsidR="00EA1A54" w:rsidRPr="00EA1A54" w:rsidRDefault="00EA1A54" w:rsidP="00EA1A54">
      <w:pPr>
        <w:rPr>
          <w:rFonts w:ascii="Times New Roman" w:hAnsi="Times New Roman" w:cs="Times New Roman"/>
          <w:sz w:val="24"/>
          <w:szCs w:val="24"/>
        </w:rPr>
      </w:pPr>
      <w:r w:rsidRPr="00EA1A54">
        <w:rPr>
          <w:rFonts w:ascii="Times New Roman" w:hAnsi="Times New Roman" w:cs="Times New Roman"/>
          <w:sz w:val="24"/>
          <w:szCs w:val="24"/>
        </w:rPr>
        <w:t>Задачи</w:t>
      </w:r>
    </w:p>
    <w:p w:rsidR="00EA1A54" w:rsidRPr="00EA1A54" w:rsidRDefault="00EA1A54" w:rsidP="00EA1A54">
      <w:pPr>
        <w:rPr>
          <w:rFonts w:ascii="Times New Roman" w:hAnsi="Times New Roman" w:cs="Times New Roman"/>
          <w:sz w:val="24"/>
          <w:szCs w:val="24"/>
        </w:rPr>
      </w:pPr>
      <w:r w:rsidRPr="00EA1A54">
        <w:rPr>
          <w:rFonts w:ascii="Times New Roman" w:hAnsi="Times New Roman" w:cs="Times New Roman"/>
          <w:sz w:val="24"/>
          <w:szCs w:val="24"/>
        </w:rPr>
        <w:t>1.</w:t>
      </w:r>
      <w:r w:rsidRPr="00EA1A5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A1A54">
        <w:rPr>
          <w:rFonts w:ascii="Times New Roman" w:hAnsi="Times New Roman" w:cs="Times New Roman"/>
          <w:sz w:val="24"/>
          <w:szCs w:val="24"/>
        </w:rPr>
        <w:t>Обеспечивать развитие способностей обучающегося для решения жизненных задач.</w:t>
      </w:r>
      <w:proofErr w:type="gramEnd"/>
    </w:p>
    <w:p w:rsidR="00EA1A54" w:rsidRPr="00EA1A54" w:rsidRDefault="00EA1A54" w:rsidP="00EA1A54">
      <w:pPr>
        <w:rPr>
          <w:rFonts w:ascii="Times New Roman" w:hAnsi="Times New Roman" w:cs="Times New Roman"/>
          <w:sz w:val="24"/>
          <w:szCs w:val="24"/>
        </w:rPr>
      </w:pPr>
      <w:r w:rsidRPr="00EA1A54">
        <w:rPr>
          <w:rFonts w:ascii="Times New Roman" w:hAnsi="Times New Roman" w:cs="Times New Roman"/>
          <w:sz w:val="24"/>
          <w:szCs w:val="24"/>
        </w:rPr>
        <w:t>2.</w:t>
      </w:r>
      <w:r w:rsidRPr="00EA1A54">
        <w:rPr>
          <w:rFonts w:ascii="Times New Roman" w:hAnsi="Times New Roman" w:cs="Times New Roman"/>
          <w:sz w:val="24"/>
          <w:szCs w:val="24"/>
        </w:rPr>
        <w:tab/>
        <w:t xml:space="preserve"> Формировать у ребенка положительную мотивацию к взаимодействию с педагогом в ходе практической и познавательной деятельности.</w:t>
      </w:r>
    </w:p>
    <w:p w:rsidR="00EA1A54" w:rsidRPr="00EA1A54" w:rsidRDefault="00EA1A54" w:rsidP="00EA1A54">
      <w:pPr>
        <w:rPr>
          <w:rFonts w:ascii="Times New Roman" w:hAnsi="Times New Roman" w:cs="Times New Roman"/>
          <w:sz w:val="24"/>
          <w:szCs w:val="24"/>
        </w:rPr>
      </w:pPr>
      <w:r w:rsidRPr="00EA1A54">
        <w:rPr>
          <w:rFonts w:ascii="Times New Roman" w:hAnsi="Times New Roman" w:cs="Times New Roman"/>
          <w:sz w:val="24"/>
          <w:szCs w:val="24"/>
        </w:rPr>
        <w:t>3.</w:t>
      </w:r>
      <w:r w:rsidRPr="00EA1A54">
        <w:rPr>
          <w:rFonts w:ascii="Times New Roman" w:hAnsi="Times New Roman" w:cs="Times New Roman"/>
          <w:sz w:val="24"/>
          <w:szCs w:val="24"/>
        </w:rPr>
        <w:tab/>
        <w:t>Формировать способность владения социально-бытовыми умениями, используемыми в повседневной жизни</w:t>
      </w:r>
    </w:p>
    <w:p w:rsidR="00EA1A54" w:rsidRDefault="00EA1A54" w:rsidP="00EA1A54">
      <w:pPr>
        <w:rPr>
          <w:rFonts w:ascii="Times New Roman" w:hAnsi="Times New Roman" w:cs="Times New Roman"/>
          <w:sz w:val="24"/>
          <w:szCs w:val="24"/>
        </w:rPr>
      </w:pPr>
      <w:r w:rsidRPr="00EA1A54">
        <w:rPr>
          <w:rFonts w:ascii="Times New Roman" w:hAnsi="Times New Roman" w:cs="Times New Roman"/>
          <w:sz w:val="24"/>
          <w:szCs w:val="24"/>
        </w:rPr>
        <w:t>4.</w:t>
      </w:r>
      <w:r w:rsidRPr="00EA1A54">
        <w:rPr>
          <w:rFonts w:ascii="Times New Roman" w:hAnsi="Times New Roman" w:cs="Times New Roman"/>
          <w:sz w:val="24"/>
          <w:szCs w:val="24"/>
        </w:rPr>
        <w:tab/>
        <w:t>Учить дифференциации и осмыслению картины мира и ее временно-пространственной организации, своего социального окружения и освоение соответствующих возрасту системы ценностей и социальных ролей.</w:t>
      </w:r>
    </w:p>
    <w:p w:rsidR="00EA1A54" w:rsidRDefault="00EA1A54" w:rsidP="00EA1A54">
      <w:pPr>
        <w:rPr>
          <w:rFonts w:ascii="Times New Roman" w:hAnsi="Times New Roman" w:cs="Times New Roman"/>
          <w:b/>
          <w:sz w:val="24"/>
          <w:szCs w:val="24"/>
        </w:rPr>
      </w:pPr>
      <w:r w:rsidRPr="00EA1A54">
        <w:rPr>
          <w:rFonts w:ascii="Times New Roman" w:hAnsi="Times New Roman" w:cs="Times New Roman"/>
          <w:b/>
          <w:sz w:val="24"/>
          <w:szCs w:val="24"/>
        </w:rPr>
        <w:t>7. Базовые учебные действия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52E8">
        <w:rPr>
          <w:rFonts w:ascii="Times New Roman" w:hAnsi="Times New Roman" w:cs="Times New Roman"/>
          <w:sz w:val="24"/>
          <w:szCs w:val="24"/>
        </w:rPr>
        <w:t xml:space="preserve">Программа формирования базовых учебных действий у обучающихся с умеренной, тяжелой, глубокой умственной отсталостью, с ТМНР направлена на формирование готовности у детей к овладению содержанием АООП образования для обучающихся с умственной отсталостью (вариант 2) и включает следующие задачи: </w:t>
      </w:r>
      <w:proofErr w:type="gramEnd"/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1. Создание благоприятной обстановки, способствующей формированию положительной мотивации пребывания в образовательной организации и эмоциональному конструктивному взаимодействию с взрослыми и сверстниками. Спокойное пребывание в новой среде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2. Перемещение в пределах школы без проявлений дискомфорта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3. Принятие контакта, инициированного взрослым и другими детьми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4. Установление контакта с педагогом и другими взрослыми, участвующими в организации учебного процесса</w:t>
      </w:r>
    </w:p>
    <w:p w:rsid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5. Ориентация в учебной среде (п</w:t>
      </w:r>
      <w:r w:rsidR="00544C8B">
        <w:rPr>
          <w:rFonts w:ascii="Times New Roman" w:hAnsi="Times New Roman" w:cs="Times New Roman"/>
          <w:sz w:val="24"/>
          <w:szCs w:val="24"/>
        </w:rPr>
        <w:t>ространство, материалы) класса</w:t>
      </w:r>
      <w:proofErr w:type="gramStart"/>
      <w:r w:rsidR="00544C8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44C8B" w:rsidRPr="00AB3FC5" w:rsidRDefault="00544C8B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544C8B">
        <w:rPr>
          <w:rFonts w:ascii="Times New Roman" w:hAnsi="Times New Roman" w:cs="Times New Roman"/>
          <w:sz w:val="24"/>
          <w:szCs w:val="24"/>
        </w:rPr>
        <w:t>6. Формирование учебного поведения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7. Поддержание правильной позы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8. Направленность взгляда на лицо взрослого, на выполняемое задание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lastRenderedPageBreak/>
        <w:t>9. Подражание простым движениям и действиям с предметами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10. Выполнение простых речевых инструкций (дай, возьми, встань, сядь, подними</w:t>
      </w:r>
      <w:r w:rsidR="00544C8B">
        <w:rPr>
          <w:rFonts w:ascii="Times New Roman" w:hAnsi="Times New Roman" w:cs="Times New Roman"/>
          <w:sz w:val="24"/>
          <w:szCs w:val="24"/>
        </w:rPr>
        <w:t xml:space="preserve">, иди </w:t>
      </w:r>
      <w:r w:rsidRPr="00AB3FC5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11. Использование по назначению учебных материалов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12. Выполнение простых действий с одним предметом (по подражанию)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13. Выполнение действий с предметами (по подражанию)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14. Выполнение простых действий с картинками (по подражанию)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 xml:space="preserve">15. Выполнение соотнесения одинаковых предметов (по образцу) 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16. Сидение за столом в течение определенного периода времени на групповом занятии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17. Выполнение движений и действий с предметами по подражанию и по образцу на групповом занятии</w:t>
      </w:r>
    </w:p>
    <w:p w:rsidR="00AB3FC5" w:rsidRPr="00AB3FC5" w:rsidRDefault="00AB3FC5" w:rsidP="00AB3FC5">
      <w:pPr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>18. Повторение простых действий – зарядка, хороводные игры, игры с шумовыми музыкальными инструментами.</w:t>
      </w:r>
    </w:p>
    <w:p w:rsidR="005874DD" w:rsidRDefault="00AB3FC5" w:rsidP="00AB3FC5">
      <w:pPr>
        <w:tabs>
          <w:tab w:val="left" w:pos="641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B3FC5">
        <w:rPr>
          <w:rFonts w:ascii="Times New Roman" w:hAnsi="Times New Roman" w:cs="Times New Roman"/>
          <w:sz w:val="24"/>
          <w:szCs w:val="24"/>
        </w:rPr>
        <w:t xml:space="preserve">19. Принятие помощи </w:t>
      </w:r>
      <w:proofErr w:type="spellStart"/>
      <w:r w:rsidRPr="00AB3FC5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AB3FC5">
        <w:rPr>
          <w:rFonts w:ascii="Times New Roman" w:hAnsi="Times New Roman" w:cs="Times New Roman"/>
          <w:sz w:val="24"/>
          <w:szCs w:val="24"/>
        </w:rPr>
        <w:t xml:space="preserve"> на групповом занятии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57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76"/>
        <w:gridCol w:w="1134"/>
        <w:gridCol w:w="1134"/>
        <w:gridCol w:w="850"/>
        <w:gridCol w:w="850"/>
      </w:tblGrid>
      <w:tr w:rsidR="00AB3FC5" w:rsidRPr="00AB3FC5" w:rsidTr="00AB3FC5">
        <w:trPr>
          <w:trHeight w:val="850"/>
        </w:trPr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Баллы середина года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Баллы конец года</w:t>
            </w:r>
          </w:p>
        </w:tc>
      </w:tr>
      <w:tr w:rsidR="00AB3FC5" w:rsidRPr="00AB3FC5" w:rsidTr="00AB3FC5">
        <w:tc>
          <w:tcPr>
            <w:tcW w:w="15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15.1. Создание благоприятной обстановки, способствующей формированию положительной мотивации пребывания в образовательной организации и эмоциональному конструктивному взаимодействию с взрослыми (родственник, специалист, ассистент и др.) и сверстниками.</w:t>
            </w:r>
          </w:p>
        </w:tc>
      </w:tr>
      <w:tr w:rsidR="00AB3FC5" w:rsidRPr="00AB3FC5" w:rsidTr="00AB3FC5"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15.1.3. Принятие контакта, инициированного взрослым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15.1.4. Установление контакта с педагогом и другими взрослыми, участвующими в организации учебного процесса 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15.1.5. Ориентация в учебной среде (пространство, материалы, расписание) класса: нахождение индивидуального шкафа для хранения личных вещей; нахождение своего (рабочего) места за столом; нахождение своего набора индивидуальных заданий; нахождение места хранения набора индивидуальных заданий; нахождение места для отдыха; нахождение места, предназначенного для игровой деятельности; </w:t>
            </w:r>
            <w:r w:rsidRPr="00AB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места хранения игрушек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15.1.6. Планирование учебного дня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15.1.7. Ориентация в расписании дня (последовательности событий/занятий, очередности действий) 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15.1.8. Следование расписанию дня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15.2. Формирование  учебного поведения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15.2.1. Поддержание правильной позы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15.2.2. Направленность взгляда на лицо взрослого, на выполняемое задание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15.2.3. Подражание простым движениям и действиям с предметами  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15.2.4. Выполнение простых речевых инструкций (дай, возьми, встань, сядь, подними и др.)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15.2.5. Использование по назначению учебных материалов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15.2.6. Выполнение простых действий с одним предметом  (по подражанию)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15.2.7 Выполнение действий с предметами (по подражанию)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15.2.8 Выполнение простых действий с картинками (по подражанию)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15.2.9 Выполнение соотнесения одинаковых предметов (по образцу)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15.2.10 Выполнение соотнесения одинаковых картинок (по образцу)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15.2.11 Выполнение простых действий с предметами и картинками   (по образцу) 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15.2.12 Выполнение соотнесения предмета с соответствующим изображением (по образцу)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15.2.13 Выполнение простых действий по наглядным алгоритмам (расписаниям) (по образцу)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15.2.14 Сидение за столом в течение определенного периода времени на групповом занятии 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15.2.15 Выполнение движений и действий с предметами по подражанию и по образцу на групповом занятии 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15.2.16 Выполнение речевых инструкций на групповом занятии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15.2.17 Выполнение задания в течение определенного временного промежутка на групповом занятии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15.2.18 Принятие помощи учителя на групповом занятии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15.3. Формирование умения выполнять задания в соответствии с определенными характеристиками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7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15.3.1. Выполнение задания полностью (от начала до конца)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15.3.2. Выполнение задания в течение периода времени, обозначенного наглядно (при помощи таймера, будильника, песочных часов)</w:t>
            </w:r>
          </w:p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15.3.4. Переход от одного задания (операции, действия) к другому в соответствии с расписанием занятий, алгоритмом действия и т.д.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rPr>
          <w:trHeight w:val="646"/>
        </w:trPr>
        <w:tc>
          <w:tcPr>
            <w:tcW w:w="11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4"/>
              </w:num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tabs>
                <w:tab w:val="left" w:pos="6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4AA" w:rsidRPr="00EA1A54" w:rsidRDefault="00D454AA" w:rsidP="00EA1A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1A54" w:rsidRPr="00EA1A54" w:rsidRDefault="00D454AA" w:rsidP="00EA1A54">
      <w:pPr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t>8.</w:t>
      </w:r>
      <w:r w:rsidRPr="00D454AA">
        <w:rPr>
          <w:rFonts w:ascii="Times New Roman" w:hAnsi="Times New Roman" w:cs="Times New Roman"/>
          <w:b/>
          <w:sz w:val="24"/>
          <w:szCs w:val="24"/>
        </w:rPr>
        <w:tab/>
        <w:t>Содержание учебных предметов и коррекционных курсов</w:t>
      </w:r>
    </w:p>
    <w:p w:rsidR="00D454AA" w:rsidRDefault="00D454AA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t>Речь и альтернативная (дополнительная) коммуникация</w:t>
      </w:r>
    </w:p>
    <w:p w:rsidR="0051770E" w:rsidRDefault="0051770E" w:rsidP="003D6F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70E">
        <w:rPr>
          <w:rFonts w:ascii="Times New Roman" w:hAnsi="Times New Roman" w:cs="Times New Roman"/>
          <w:sz w:val="24"/>
          <w:szCs w:val="24"/>
        </w:rPr>
        <w:t>Содержание предмета «речь и альтернативная коммуникация» представлено следующими разделами: «Коммуникация», «Развитие речи средствами вербальной и невербальной ко</w:t>
      </w:r>
      <w:r>
        <w:rPr>
          <w:rFonts w:ascii="Times New Roman" w:hAnsi="Times New Roman" w:cs="Times New Roman"/>
          <w:sz w:val="24"/>
          <w:szCs w:val="24"/>
        </w:rPr>
        <w:t xml:space="preserve">ммуникации», «Чтение и письмо». </w:t>
      </w:r>
      <w:r w:rsidRPr="0051770E">
        <w:rPr>
          <w:rFonts w:ascii="Times New Roman" w:hAnsi="Times New Roman" w:cs="Times New Roman"/>
          <w:sz w:val="24"/>
          <w:szCs w:val="24"/>
        </w:rPr>
        <w:t>Образовательные задачи по коммуникации направлены на формирование навыков установления, поддержания и завершения контакта. При составлении специальной индивидуальной программы развития выбираются обучающие задачи и, в зависимости от возможностей ребенка, подбирается средство коммуникации для реализации поставленных задач. Если ребенок не владеет устной речью, ему подбирается альтернативное средство коммуникации, например, жест, пиктограмма или др. К альтернативным средствам коммуникации относятся: взгляд, жест, мимика, предмет, графические изображения (фотография, цветная картинка, черно-белая картинка, пиктограмма, напечатанное слово), электронные устройства (коммуникативные кнопки, коммуникаторы, план</w:t>
      </w:r>
      <w:r>
        <w:rPr>
          <w:rFonts w:ascii="Times New Roman" w:hAnsi="Times New Roman" w:cs="Times New Roman"/>
          <w:sz w:val="24"/>
          <w:szCs w:val="24"/>
        </w:rPr>
        <w:t>шетные компьютеры, компьютеры)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1770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1770E">
        <w:rPr>
          <w:rFonts w:ascii="Times New Roman" w:hAnsi="Times New Roman" w:cs="Times New Roman"/>
          <w:sz w:val="24"/>
          <w:szCs w:val="24"/>
        </w:rPr>
        <w:t xml:space="preserve">аздел «Развитие речи средствами вербальной и невербальной коммуникации» включает </w:t>
      </w:r>
      <w:proofErr w:type="spellStart"/>
      <w:r w:rsidRPr="0051770E">
        <w:rPr>
          <w:rFonts w:ascii="Times New Roman" w:hAnsi="Times New Roman" w:cs="Times New Roman"/>
          <w:sz w:val="24"/>
          <w:szCs w:val="24"/>
        </w:rPr>
        <w:t>импрессивную</w:t>
      </w:r>
      <w:proofErr w:type="spellEnd"/>
      <w:r w:rsidRPr="0051770E">
        <w:rPr>
          <w:rFonts w:ascii="Times New Roman" w:hAnsi="Times New Roman" w:cs="Times New Roman"/>
          <w:sz w:val="24"/>
          <w:szCs w:val="24"/>
        </w:rPr>
        <w:t xml:space="preserve"> и экспрессивную речь. Задачи по развитию </w:t>
      </w:r>
      <w:proofErr w:type="spellStart"/>
      <w:r w:rsidRPr="0051770E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Pr="0051770E">
        <w:rPr>
          <w:rFonts w:ascii="Times New Roman" w:hAnsi="Times New Roman" w:cs="Times New Roman"/>
          <w:sz w:val="24"/>
          <w:szCs w:val="24"/>
        </w:rPr>
        <w:t xml:space="preserve"> речи направлены на формирование умения понимать обращенную речь. Задачи по развитию экспрессивной речи направлены на формирование умения употреблять в ходе общения слоги, слова, строить предложения, связные высказывания. Ребенок, не </w:t>
      </w:r>
      <w:r w:rsidRPr="0051770E">
        <w:rPr>
          <w:rFonts w:ascii="Times New Roman" w:hAnsi="Times New Roman" w:cs="Times New Roman"/>
          <w:sz w:val="24"/>
          <w:szCs w:val="24"/>
        </w:rPr>
        <w:lastRenderedPageBreak/>
        <w:t xml:space="preserve">владеющий устной речью, учится общаться, пользуясь альтернативными средствами. Обучение </w:t>
      </w:r>
      <w:proofErr w:type="spellStart"/>
      <w:r w:rsidRPr="0051770E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Pr="0051770E">
        <w:rPr>
          <w:rFonts w:ascii="Times New Roman" w:hAnsi="Times New Roman" w:cs="Times New Roman"/>
          <w:sz w:val="24"/>
          <w:szCs w:val="24"/>
        </w:rPr>
        <w:t xml:space="preserve"> речи и экспрес</w:t>
      </w:r>
      <w:r>
        <w:rPr>
          <w:rFonts w:ascii="Times New Roman" w:hAnsi="Times New Roman" w:cs="Times New Roman"/>
          <w:sz w:val="24"/>
          <w:szCs w:val="24"/>
        </w:rPr>
        <w:t xml:space="preserve">сивной проводится параллельно. </w:t>
      </w:r>
      <w:r w:rsidRPr="0051770E">
        <w:rPr>
          <w:rFonts w:ascii="Times New Roman" w:hAnsi="Times New Roman" w:cs="Times New Roman"/>
          <w:sz w:val="24"/>
          <w:szCs w:val="24"/>
        </w:rPr>
        <w:t>Раздел «Чтение и письмо» включает глобальное чтение, предпосылки к осмысленному чтению и письму, начальные навыки чтения и письма.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82"/>
        <w:gridCol w:w="1084"/>
        <w:gridCol w:w="1084"/>
        <w:gridCol w:w="1084"/>
        <w:gridCol w:w="1084"/>
      </w:tblGrid>
      <w:tr w:rsidR="00AB3FC5" w:rsidRPr="00AB3FC5" w:rsidTr="00AB3FC5">
        <w:trPr>
          <w:trHeight w:val="850"/>
        </w:trPr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Баллы 1 полугодие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Баллы 2 полугодие</w:t>
            </w:r>
          </w:p>
        </w:tc>
      </w:tr>
      <w:tr w:rsidR="00AB3FC5" w:rsidRPr="00AB3FC5" w:rsidTr="00AB3FC5">
        <w:tc>
          <w:tcPr>
            <w:tcW w:w="1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1.1.    Коммуникация.</w:t>
            </w:r>
          </w:p>
        </w:tc>
      </w:tr>
      <w:tr w:rsidR="00AB3FC5" w:rsidRPr="00AB3FC5" w:rsidTr="00AB3FC5">
        <w:tc>
          <w:tcPr>
            <w:tcW w:w="1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1.1.1.    Коммуникация с использованием вербальных средств.</w:t>
            </w:r>
          </w:p>
        </w:tc>
      </w:tr>
      <w:tr w:rsidR="00AB3FC5" w:rsidRPr="00AB3FC5" w:rsidTr="00AB3FC5"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1.1.1.4.    Приветствие собеседника звуком (словом, предложением)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1.1.1.5.    Привлечение к себе внимания звуком (словом, предложением)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1.1.1.6.    Выражение своих желаний словом (предложением)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1.1.1.7.    Обращение с просьбой о помощи, выражая её звуком (словом, предложением)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1.1.1.8.    Выражение согласия (несогласия) звуком (словом, предложением)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1.1.1.9.    Выражение благодарности звуком (словом, предложением)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1.1.1.10. Ответы на вопросы словом (предложением)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1.1.1.11. Задавание вопросов предложением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1.1.1.12. Поддержание диалога на заданную тему: поддержание зрительного контакта с собеседником, соблюдение дистанции (очередности) в разговоре, общение с собеседником с учетом его эмоционального состояния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1.1.1.13. Прощание с собеседником звуком (словом, предложением)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1.1.2. Коммуникация с использованием невербальных средств.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rPr>
          <w:trHeight w:val="2677"/>
        </w:trPr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1.1.2.2. Выражение жестом согласия (несогласия), благодарности, своих желаний;  приветствие (прощание), обращение за помощью, ответы на вопросы с  использованием жеста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1.1.2.3. Привлечение внимания, выражение благодарности звучащим предметом;  обращение за помощью, ответы на вопросы,  предполагающие согласие (несогласие)  с использованием звучащего предмета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1.1.2.4. Выражение своих желаний (благодарности), обращение за помощью, приветствие (прощание), ответы на вопросы с предъявлением предметного символа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1.1.2.5. Выражение согласия (несогласия), благодарности, своих желаний, приветствие (прощание), обращение за помощью, ответы на вопросы, задавание вопросов с использованием графического изображения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1.1.2.7. Выражение согласия (несогласия), благодарности, своих желаний, приветствие (прощание), обращение за помощью, ответы на вопросы, задавание вопросов с  использованием таблицы букв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1.2. Развитие речи средствами вербальной и невербальной коммуникации.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1.2.1. </w:t>
            </w:r>
            <w:proofErr w:type="spellStart"/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Импрессивная</w:t>
            </w:r>
            <w:proofErr w:type="spellEnd"/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речь. </w:t>
            </w:r>
          </w:p>
        </w:tc>
      </w:tr>
      <w:tr w:rsidR="00AB3FC5" w:rsidRPr="00AB3FC5" w:rsidTr="00AB3FC5"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1.2.1.3. Узнавание (различение) имён членов семьи, учащихся класса, педагогов</w:t>
            </w:r>
            <w:r w:rsidR="009E2BF3">
              <w:rPr>
                <w:rFonts w:ascii="Times New Roman" w:hAnsi="Times New Roman" w:cs="Times New Roman"/>
                <w:sz w:val="24"/>
                <w:szCs w:val="24"/>
              </w:rPr>
              <w:t xml:space="preserve"> (фото)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1.2.1.4.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1.2.2. Экспрессивная речь.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1.2.2.1. Называние (употребление) отдельных звуков, звукоподражаний,  звуковых комплексов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1.2.2.2. Называние (употребление)  простых по звуковому составу слов (мама, папа, дядя и др.)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1.2.2.3. Называние собственного имени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1.2.2.4. Называние имён членов семьи (учащихся класса, педагогов класса)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1.2.2.5.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Называние (употребление)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1.2.2.6.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Называние (употребление)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1.2.2.7.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Называние (употребление) слов, обозначающих действия предмета (пить, есть, сидеть, стоять, бегать, спать, рисовать, играть, гулять и др.)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1.2.2.8.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Называние (употребление) слов, обозначающих признак предмета (цвет, величина, форма и др.)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1.2.2.9. называние (употребление) слов, обозначающих признак действия, состояние (громко, тихо, быстро, медленно, хорошо, плохо, весело, грустно и др.)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1.2.2.10.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Называние (употребление) слов, указывающих на предмет, его признак (я, он, мой, твой и др.)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1.2.2.11.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Называние (употребление) слов, обозначающих число, количество предметов (пять, второй и др.)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1.2.3. Экспрессия с использованием средств невербальной коммуникации.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1.2.3.1. Сообщение собственного имени посредством напечатанного слова (электронного устройства)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1.2.3.3.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Использование графического изображения (электронного устройства)  для обозначения предметов и объектов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1.2.3.4.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Использование графического изображения (электронного устройства)  для обозначения действия предмета (пить, есть, сидеть, стоять, бегать, спать, рисовать, играть, гулять и др.)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1.2.3.5. Использование графического изображения (электронного устройства)  для обозначения признака предмета (цвет, величина, форма и др.)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1.2.3.9.  Использование электронного устройства для обозначения числа и количества предметов (пять, второй и др.)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1.2.3.10. Составление простых предложений с использованием графического изображения (электронного устройства)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1.3. Чтение и письмо.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1.3.2.  Начальные навыки чтения и письма.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0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1.3.2.1. Узнавание (различение) образов графем (букв)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1.3.2.2. Узнавание звука в слоге (слове)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1.3.2.3. Соотнесение звука с буквой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1.3.2.4. Узнавание буквы в слоге (слове)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1.3.2.5. Называние буквы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1.3.2.6. Чтение слога (слова)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1.3.2.7. Написание буквы (слога, слова, предложения)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110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3FC5" w:rsidRPr="003D6F30" w:rsidRDefault="00AB3FC5" w:rsidP="003D6F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70E" w:rsidRDefault="0051770E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4AA" w:rsidRDefault="00D454AA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t>Математические представления</w:t>
      </w:r>
    </w:p>
    <w:p w:rsidR="00566DA9" w:rsidRDefault="0051770E" w:rsidP="0051770E">
      <w:pPr>
        <w:jc w:val="both"/>
        <w:rPr>
          <w:rFonts w:ascii="Times New Roman" w:hAnsi="Times New Roman" w:cs="Times New Roman"/>
          <w:sz w:val="24"/>
          <w:szCs w:val="24"/>
        </w:rPr>
      </w:pPr>
      <w:r w:rsidRPr="0051770E">
        <w:rPr>
          <w:rFonts w:ascii="Times New Roman" w:hAnsi="Times New Roman" w:cs="Times New Roman"/>
          <w:sz w:val="24"/>
          <w:szCs w:val="24"/>
        </w:rPr>
        <w:t>Примерная программа построена на основе следующих разделов: «Количественные представления», «Представления о форме», «Представления о величине», «Пространственные представлени</w:t>
      </w:r>
      <w:r>
        <w:rPr>
          <w:rFonts w:ascii="Times New Roman" w:hAnsi="Times New Roman" w:cs="Times New Roman"/>
          <w:sz w:val="24"/>
          <w:szCs w:val="24"/>
        </w:rPr>
        <w:t>я», «Временные представления»</w:t>
      </w:r>
      <w:r w:rsidR="009E2BF3">
        <w:rPr>
          <w:rFonts w:ascii="Times New Roman" w:hAnsi="Times New Roman" w:cs="Times New Roman"/>
          <w:sz w:val="24"/>
          <w:szCs w:val="24"/>
        </w:rPr>
        <w:t xml:space="preserve"> Больше меньше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1770E">
        <w:rPr>
          <w:rFonts w:ascii="Times New Roman" w:hAnsi="Times New Roman" w:cs="Times New Roman"/>
          <w:sz w:val="24"/>
          <w:szCs w:val="24"/>
        </w:rPr>
        <w:t xml:space="preserve">Знания, умения, навыки, приобретаемые ребенком в ходе освоения программного материала по математике, необходимы ему для ориентировки в окружающей действительности, т.е. во временных, количественных, пространственных отношениях, решении повседневных практических задач. Умение устанавливать взаимно-однозначные соответствия могут использоваться при сервировке стола, при раздаче материала и инструментов участникам какого-то общего дела, при посадке семян в горшочки и т.д. Умение пересчитывать предметы необходимо при выборе ингредиентов для приготовления блюда, при отсчитывании заданного количества листов в блокноте, при определении количества испеченных пирожков, изготовленных блокнотов и т.д. </w:t>
      </w:r>
      <w:proofErr w:type="gramStart"/>
      <w:r w:rsidRPr="0051770E">
        <w:rPr>
          <w:rFonts w:ascii="Times New Roman" w:hAnsi="Times New Roman" w:cs="Times New Roman"/>
          <w:sz w:val="24"/>
          <w:szCs w:val="24"/>
        </w:rPr>
        <w:t>Изучая цифры, у ребенка закрепляются сведения о дате рождения, домашнем адресе, номере телефона, календарных датах, номерах пассажирского транспорта, каналах телевизионных передач и многое другое.</w:t>
      </w:r>
      <w:proofErr w:type="gramEnd"/>
    </w:p>
    <w:p w:rsidR="00AB3FC5" w:rsidRDefault="00AB3FC5" w:rsidP="0051770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9"/>
        <w:gridCol w:w="1560"/>
        <w:gridCol w:w="1275"/>
        <w:gridCol w:w="1275"/>
        <w:gridCol w:w="1702"/>
      </w:tblGrid>
      <w:tr w:rsidR="00AB3FC5" w:rsidRPr="00AB3FC5" w:rsidTr="00AB3FC5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Баллы 1 полугодие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Баллы 2 полугодие</w:t>
            </w:r>
          </w:p>
        </w:tc>
      </w:tr>
      <w:tr w:rsidR="00AB3FC5" w:rsidRPr="00AB3FC5" w:rsidTr="00AB3FC5">
        <w:tc>
          <w:tcPr>
            <w:tcW w:w="15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Количественные представления.      </w:t>
            </w:r>
          </w:p>
        </w:tc>
      </w:tr>
      <w:tr w:rsidR="00AB3FC5" w:rsidRPr="00AB3FC5" w:rsidTr="00AB3FC5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2.1.1. Нахождение одинаковых предметов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2.1.2. Разъединение множества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2.1.3. Объединение предметов в единое множество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2.1.4. Различение множеств: «один», «много», «мало», «пусто»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2.1.5. Сравнение множеств без пересчета (с пересчетом)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2.1.7. Пересчет предметов по единице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2.1.8. Счет равными числовыми группами (по 2, по 3, по 5)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2.1.9. Узнавание цифр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2.1.10. Соотнесение количества предметов с числом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2.1.11. Обозначение числа цифрой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2.1.12. Написание цифры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2.1.13. Знание отрезка числового ряда 1-3 (1-5, 1-10, 0-10)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2.1.15. Состав числа 2 (3, 4, .., 10) из двух слагаемых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t>2.2. Представления о форме.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2.2.1. Узнавание (различение) геометрических тел: «шар», «куб», «призма», «брусок»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2.2.2. Соотнесение формы предметов с геометрическими телами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2.2.3.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(различение) геометрических фигур: треугольник, квадрат, </w:t>
            </w:r>
            <w:r w:rsidRPr="00AB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прямоугольник, круг, точка, линия (прямая, ломаная), отрезок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2.2.4. Соотнесение геометрической формы с геометрической фигурой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2.2.5. Соотнесение формы предметов с геометрическими фигурами (треугольник, квадрат, прямоугольник, круг)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2.2.6. Сборка геометрической фигуры (треугольник, квадрат, прямоугольник, круг) из 2-х (3-х, 4-х) частей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2.2.7. Составление геометрической фигуры (треугольник, квадрат, прямоугольник, круг) из счетных палочек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2.2.8. Штриховка геометрической фигуры (треугольник, квадрат, прямоугольник, круг)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2.2.9.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Обводка геометрической фигуры (треугольник, квадрат, прямоугольник, круг) по шаблону (трафарету, контурной линии)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2.2.10.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Построение геометрической фигуры (отрезок, линия (прямая, ломаная), треугольник, квадрат, прямоугольник, круг) по точкам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2.2.11.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Рисование геометрической фигуры: точка, линия (прямая, ломаная), треугольник, квадрат, прямоугольник, круг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2.3. Пространственные представления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2.3.1.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Ориентация в пространственном расположении частей тела на себе (другом человеке, изображении): верх (вверху), низ (внизу), перед (спереди), зад (сзади), правая (левая) рука (нога, сторона тела)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2.3.2.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Определение месторасположения предметов в пространстве: близко (около, рядом, здесь), далеко (там), сверху (вверху), снизу (внизу), впереди, сзади, справа, слева, на, в, внутри, перед, за, над, под, напротив, между, в середине, в центре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2.3.3. Перемещение в пространстве в заданном направлении: вверх, вниз, вперёд, </w:t>
            </w:r>
            <w:r w:rsidRPr="00AB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назад, вправо, влево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2.3.4.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Ориентация на плоскости: вверху (верх), внизу (низ), в середине (центре), справа, слева, верхний (нижний, правый, левый) край листа, верхняя (нижняя, правая, левая) часть листа, верхний (нижний) правый (левый) угол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2.3.5. Составление предмета (изображения) из нескольких  частей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2.3.6. Составление ряда из предметов (изображений): слева направо, снизу вверх, сверху вниз 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2.3.7. </w:t>
            </w:r>
            <w:proofErr w:type="gramStart"/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Определение отношения порядка следования: первый, последний, крайний, перед, после, за, следующий за, следом, между</w:t>
            </w:r>
            <w:proofErr w:type="gramEnd"/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2.3.8. Определение месторасположения предметов в ряду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rPr>
          <w:trHeight w:val="380"/>
        </w:trPr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2.4. Временные представления.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2.4.1. Узнавание (различение) частей суток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2.4.2. Знание порядка следования частей суток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2.4.3. Узнавание (различение) дней недели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2.4.4. Знание последовательности дней недели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2.4.5. Знание смены дней: вчера, сегодня, завтра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2.4.7. Различение времен года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2.4.8. Знание порядка следования сезонов в году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2.4.9. Узнавание (различение) месяцев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2.4.10. Знание последовательности месяцев в году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2.4.11. Сравнение людей по возрасту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2.5. Представления о величине.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96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2.5.1. Различение однородных (разнородных по одному признаку) предметов  по величине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2.5.2. Сравнение 2-х предметов по величине способом приложения (приставления), «на глаз», наложения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2.5.3. Определение среднего по величине предмета из 3-х предложенных предметов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2.5.4. Составление упорядоченного ряда по убыванию (по возрастанию)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2.5.5. Различение однородных (разнородных) предметов по длине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2.5.6. Сравнение предметов по длине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2.5.7. Различение однородных (разнородных) предметов по ширине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2.5.8. Сравнение предметов по ширине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2.5.9. Различение предметов по высоте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2.5.10. Сравнение предметов по высоте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2.5.11. Различение предметов по весу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2.5.12. Сравнение предметов по весу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2.5.15. Различение предметов по толщине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2.5.16. Сравнение предметов по толщине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2.5.17. Различение предметов по глубине</w:t>
            </w:r>
          </w:p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2.5.18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Сравнение предметов по глубине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FC5" w:rsidRPr="00AB3FC5" w:rsidTr="00AB3FC5">
        <w:tc>
          <w:tcPr>
            <w:tcW w:w="96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FC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FC5" w:rsidRPr="00AB3FC5" w:rsidRDefault="00AB3FC5" w:rsidP="00AB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3FC5" w:rsidRPr="0051770E" w:rsidRDefault="00AB3FC5" w:rsidP="005177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4AA" w:rsidRDefault="00D454AA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t>Окружающий природный мир</w:t>
      </w:r>
    </w:p>
    <w:p w:rsidR="0051770E" w:rsidRDefault="0051770E" w:rsidP="0051770E">
      <w:pPr>
        <w:jc w:val="both"/>
        <w:rPr>
          <w:rFonts w:ascii="Times New Roman" w:hAnsi="Times New Roman" w:cs="Times New Roman"/>
          <w:sz w:val="24"/>
          <w:szCs w:val="24"/>
        </w:rPr>
      </w:pPr>
      <w:r w:rsidRPr="0051770E">
        <w:rPr>
          <w:rFonts w:ascii="Times New Roman" w:hAnsi="Times New Roman" w:cs="Times New Roman"/>
          <w:sz w:val="24"/>
          <w:szCs w:val="24"/>
        </w:rPr>
        <w:t>Программа представлена следующими разделами: «Растительный мир», «Животный мир», «Временные представления», «Объекты неживой приро</w:t>
      </w:r>
      <w:r>
        <w:rPr>
          <w:rFonts w:ascii="Times New Roman" w:hAnsi="Times New Roman" w:cs="Times New Roman"/>
          <w:sz w:val="24"/>
          <w:szCs w:val="24"/>
        </w:rPr>
        <w:t>ды»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177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1770E">
        <w:rPr>
          <w:rFonts w:ascii="Times New Roman" w:hAnsi="Times New Roman" w:cs="Times New Roman"/>
          <w:sz w:val="24"/>
          <w:szCs w:val="24"/>
        </w:rPr>
        <w:t xml:space="preserve"> процессе формирования представлений о неживой природе ребенок получает знания о явлениях природы (снег, дождь, туман и др.), о цикличности в природе – сезонных изменениях (лето, осень, весна, зима), суточных изменениях (утро, день, вечер, ночь), учится устанавливать общие закономерности природных явлений. Ребенок знакомится с разнообразием растительного и животного мира, получает представления о среде обитания животных и растений, учится выделять характерные признаки, объединять в группы по этим признакам, устанавливать связи между ними. </w:t>
      </w:r>
      <w:proofErr w:type="gramStart"/>
      <w:r w:rsidRPr="0051770E">
        <w:rPr>
          <w:rFonts w:ascii="Times New Roman" w:hAnsi="Times New Roman" w:cs="Times New Roman"/>
          <w:sz w:val="24"/>
          <w:szCs w:val="24"/>
        </w:rPr>
        <w:t>Внимание ребенка обращается на связь живой и неживой природы: растения и животные приспосабливаются к изменяющимся условиям среды, ветер переносит семена растений и др. Наблюдая за трудом взрослых по уходу за домашними животными и растениями, ребенок учится выполнять доступные действия: пос</w:t>
      </w:r>
      <w:r w:rsidR="00061E80">
        <w:rPr>
          <w:rFonts w:ascii="Times New Roman" w:hAnsi="Times New Roman" w:cs="Times New Roman"/>
          <w:sz w:val="24"/>
          <w:szCs w:val="24"/>
        </w:rPr>
        <w:t>адка, полив, уход за расте</w:t>
      </w:r>
      <w:r w:rsidRPr="0051770E">
        <w:rPr>
          <w:rFonts w:ascii="Times New Roman" w:hAnsi="Times New Roman" w:cs="Times New Roman"/>
          <w:sz w:val="24"/>
          <w:szCs w:val="24"/>
        </w:rPr>
        <w:t>ниями, кормление аквариумных рыбок, животных и др. Особое внимание уделяется воспитанию любви к природе, бережному и гуманному</w:t>
      </w:r>
      <w:proofErr w:type="gramEnd"/>
      <w:r w:rsidRPr="0051770E">
        <w:rPr>
          <w:rFonts w:ascii="Times New Roman" w:hAnsi="Times New Roman" w:cs="Times New Roman"/>
          <w:sz w:val="24"/>
          <w:szCs w:val="24"/>
        </w:rPr>
        <w:t xml:space="preserve"> отношению к ней.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1"/>
        <w:gridCol w:w="1402"/>
        <w:gridCol w:w="1401"/>
        <w:gridCol w:w="1342"/>
        <w:gridCol w:w="1342"/>
      </w:tblGrid>
      <w:tr w:rsidR="00C21111" w:rsidRPr="00C21111" w:rsidTr="00C203F0"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1 </w:t>
            </w:r>
            <w:proofErr w:type="spellStart"/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t>полуг</w:t>
            </w:r>
            <w:proofErr w:type="spellEnd"/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2 </w:t>
            </w:r>
            <w:proofErr w:type="spellStart"/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t>полуг</w:t>
            </w:r>
            <w:proofErr w:type="spellEnd"/>
          </w:p>
        </w:tc>
      </w:tr>
      <w:tr w:rsidR="00C21111" w:rsidRPr="00C21111" w:rsidTr="00C203F0"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t>3.1. Временные представления.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3.1.1. Узнавание (различение) частей суток (утро, день, вечер, ночь)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3.1.2. Представление о сутках как о последовательности (утро, день, вечер, ночь)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3.1.3. Соотнесение частей суток с видами деятельности 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3.1.4. Определение частей суток по расположению солнца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3.1.5. Узнавание (различение) дней недели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3.1.6. Представление о неделе как о последовательности 7 дней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3.1.7. Различение выходных и рабочих дней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3.1.8. Соотнесение дней недели с определенными видами деятельности 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3.1.9. Узнавание (различение) месяцев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3.1.10. Представление о годе как о последовательности 12 месяцев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3.1.11. Соотнесение месяцев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 временами года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3.1.12. Узнавание (различение) календарей (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настенный</w:t>
            </w:r>
            <w:proofErr w:type="gramEnd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, настольный и др.)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3.1.13. Ориентация в календаре (определение года, текущего месяца, дней недели, предстоящей даты и т.д.)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3.1.14.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времен года (весна, лето, осень, зима) по характерным признакам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3.1.15. Представление о годе как о последовательности сезонов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3.1.16. Знание изменений, происходящих в жизни человека в разное время года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3.1.17. Знание изменений, происходящих в жизни животных в разное время года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3.1.18. Знание изменений, происходящих в жизни растений в разное время года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3.1.19.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явлений природы (дождь, снегопад, листопад, гроза, радуга, туман, гром, ветер)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3.1.20. Соотнесение явлений природы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 временем года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061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E80" w:rsidRPr="00C21111" w:rsidRDefault="00061E80" w:rsidP="00061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 Животный мир.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3.2.1.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Знание строения животного (голова, туловище, лапы, ноги, рога, хвост, копыта, грива, шерсть, вымя, пятачок, уши)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3.2.2. Знание основных признаков животного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3.2.3. Установление связи строения тела животного с его образом жизни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3.2.4.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(различение) домашних животных (корова, свинья, лошадь, коза, овца </w:t>
            </w: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(баран), кот, собака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3.2.5. Знание питания домашних животных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3.2.6. Знание способов передвижения домашних животных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3.2.7. Объединение животных в группу «домашние животные»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3.2.8. Знание значения домашних животных в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3.2.9. Уход за домашними животными (котом, собакой и др.)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3.2.10.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детенышей домашних животных (теленок, поросенок, жеребенок, козленок, ягненок, котенок, щенок)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3.2.11.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диких животных (лиса, заяц, волк, медведь, лось, белка, еж, кабан, тигр)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3.2.12. Знание питания диких животных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3.2.13. Знание способов передвижения диких животных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3.2.14. Объединение диких животных в группу «дикие животные»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3.2.15. Знание значения диких животных в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3.2.16.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детенышей диких животных (волчонок, лисенок, медвежонок, зайчонок, бельчонок, ежонок)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3.2.25. Знание строения птицы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3.2.26. Установление связи строения тела птицы с ее образом жизни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3.2.27. Знание питания птиц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3.2.28. Узнавание (различение) домашних птиц (курица (петух), утка, гусь, индюк)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3.2.29. Знание особенностей внешнего вида птиц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3.2.30. Знание питания птиц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3.2.31. Объединение домашних птиц в группу «домашние птицы»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3.2.32. Знание значения домашних птиц в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3.2.33. Узнавание (различение) детенышей домашних птиц (цыпленок, утенок,  гусенок, индюшонок)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3.2.34.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зимующих птиц (голубь, ворона, воробей, дятел, синица, снегирь, сова)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3.2.35.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перелетных птиц (аист, ласточка, дикая утка, дикий гусь, грач, журавль)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3.2.36. Знание питания птиц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3.2.37. Объединение перелетных  птиц в группу «перелетные птицы»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3.2.38. Объединение зимующих птиц в группу «зимующие птицы»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3.2.39. Знание значения птиц в жизни человека, в природе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3.2.40. Узнавание (различение) водоплавающих птиц (лебедь, утка, гусь, пеликан)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3.2.41. Знание значения птиц в жизни человека, в природе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3.2.46. Знание строения насекомого; установление связи строения тела насекомого с его образом жизни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3.2.47. Знание питания насекомых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3.2.48.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речных насекомых (жук, бабочка, стрекоза, муравей, кузнечик, муха, комар, пчела, таракан)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3.2.49. Знание способов передвижения насекомых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3.3. Объекты природы.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3.3.1. Узнавание Солнца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3.3.2. Знание значения солнца в жизни человека и в природе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3.3.3. Узнавание Луны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3.3.4. Знание значения луны в жизни человека и в природе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3.3.15. Знание значения горы (оврага, равнины) в природе и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3.3.18. Узнавание леса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3.3.19. Знание значения леса в природе и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3.3.20. Различение растений (животных) леса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3.3.21. Соблюдение правил поведения в лесу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3.3.22. Узнавание луга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3.3.23. Узнавание луговых цветов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3.3.31. Узнавание воды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3.3.32. Знание свойств воды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3.3.33. Знание значения воды в природе и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3.3.34. Узнавание реки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3.3.35. Знание значения реки (ручья) в природе и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3.3.36. Соблюдение правил поведения на реке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3.3.37. Узнавание водоема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3.4. Растительный мир.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9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3.4.1. Узнавание (различение) растений (дерево, куст, трава)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3.4.2. Узнавание (различение) частей растений (корень, ствол/ стебель, ветка, лист, цветок)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3.4.3. Знание значения частей растения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3.4.4. Знание значения растений в природе и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3.4.5.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деревьев (берёза, дуб, клён, ель, осина, сосна, ива, каштан)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3.4.6. Знание строения дерева (ствол, корень, ветки, листья)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3.4.7. Узнавание (различение) плодовых деревьев (вишня, яблоня, груша, слива)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3.4.8. Узнавание (различение) лиственных и хвойных деревьев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3.4.9. Знание значения деревьев в природе и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3.4.10. Узнавание (различение) кустарников (орешник, шиповник, крыжовник, смородина, бузина, боярышник)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3.4.11. Знание особенностей внешнего строения кустарника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3.4.12. Узнавание (различение) лесных и садовых кустарников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3.4.13. Знание значения кустарников в природе и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3.4.14.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фруктов (яблоко,  банан, лимон, апельсин, груша, мандарин, персик, абрикос, киви) по внешнему виду (вкусу, запаху)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3.4.15. Различение съедобных и несъедобных частей фрукта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3.4.16. Знание значения фруктов в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3.4.17. Знание способов переработки фруктов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3.4.18.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(различение) овощей (лук, картофель, морковь, свекла, репа, редис, тыква, кабачок, перец) по внешнему виду (вкусу, запаху) 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3.4.19. Различение съедобных и несъедобных частей овоща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3.4.20. Знание значения овощей в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3.4.21. Знание способов переработки овощей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3.4.22.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ягод (смородина, клубника, малина, крыжовник, земляника, черника, ежевика, голубика, брусника, клюква) по внешнему виду (вкусу, запаху)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3.4.23. Различение лесных и садовых ягод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3.4.24. Знание значения ягод в жизни человека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3.4.25. Знание способов переработки ягод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9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111" w:rsidRDefault="00C21111" w:rsidP="005177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6DA9" w:rsidRPr="0051770E" w:rsidRDefault="00566DA9" w:rsidP="005177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4AA" w:rsidRDefault="00D454AA" w:rsidP="005177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t>Окружающий социальный мир</w:t>
      </w:r>
    </w:p>
    <w:p w:rsidR="00EE2F5A" w:rsidRPr="00EE2F5A" w:rsidRDefault="00EE2F5A" w:rsidP="00EE2F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F5A">
        <w:rPr>
          <w:rFonts w:ascii="Times New Roman" w:hAnsi="Times New Roman" w:cs="Times New Roman"/>
          <w:sz w:val="24"/>
          <w:szCs w:val="24"/>
        </w:rPr>
        <w:t>Программа представлена следующими разделами: «Квартира, дом, двор», «Продукты питания», «Предметы быта», «Школа», «Предметы и материалы, изготовленные челов</w:t>
      </w:r>
      <w:r>
        <w:rPr>
          <w:rFonts w:ascii="Times New Roman" w:hAnsi="Times New Roman" w:cs="Times New Roman"/>
          <w:sz w:val="24"/>
          <w:szCs w:val="24"/>
        </w:rPr>
        <w:t>еком», «Город», «Транспорт»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E2F5A">
        <w:rPr>
          <w:rFonts w:ascii="Times New Roman" w:hAnsi="Times New Roman" w:cs="Times New Roman"/>
          <w:sz w:val="24"/>
          <w:szCs w:val="24"/>
        </w:rPr>
        <w:t xml:space="preserve">В процессе обучения у ребенка формируются представления о родном городе, в котором он проживает, о России, её культуре, истории, современной жизни. Знакомясь с рукотворными объектами и социальными явлениями окружающей действительности, ребенок учится выделять их характерные признаки, объединять в группы по этим признакам, устанавливать связи между ними. Получая представления о социальной жизни, в которую он включен, ребенок учится соотносить свое поведение и поступки других </w:t>
      </w:r>
      <w:r w:rsidRPr="00EE2F5A">
        <w:rPr>
          <w:rFonts w:ascii="Times New Roman" w:hAnsi="Times New Roman" w:cs="Times New Roman"/>
          <w:sz w:val="24"/>
          <w:szCs w:val="24"/>
        </w:rPr>
        <w:lastRenderedPageBreak/>
        <w:t xml:space="preserve">людей с нравственными ценностями (эталонами) и общепринятыми нормами поведения. Ребенок учится ориентироваться в различных ситуациях: избегать риски и угрозы его жизни и здоровью, в частности, учится быть внимательным и осторожным на улице, дома, в школе. </w:t>
      </w:r>
    </w:p>
    <w:p w:rsidR="003F3328" w:rsidRDefault="00EE2F5A" w:rsidP="00EE2F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F5A">
        <w:rPr>
          <w:rFonts w:ascii="Times New Roman" w:hAnsi="Times New Roman" w:cs="Times New Roman"/>
          <w:sz w:val="24"/>
          <w:szCs w:val="24"/>
        </w:rPr>
        <w:t xml:space="preserve">Жизнь в обществе предполагает следование определенным правилам.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родителей. </w:t>
      </w:r>
      <w:proofErr w:type="gramStart"/>
      <w:r w:rsidRPr="00EE2F5A">
        <w:rPr>
          <w:rFonts w:ascii="Times New Roman" w:hAnsi="Times New Roman" w:cs="Times New Roman"/>
          <w:sz w:val="24"/>
          <w:szCs w:val="24"/>
        </w:rPr>
        <w:t>Важно сформировать у ребенка типовые модели поведения в различных ситуациях: поездки в общественном транспорте, покупки в магазине, поведение в опасной ситуации и др. Содержание материала по программе «Окружающий социальный мир» является основой формирования представлений, умений и навыков по предметам «Изобразительная деятельность», «Домоводство», «Труд» и др. Так знания, полученные ребенком в ходе работы по разделу «Посуда», расширяются и дополняются на занятиях</w:t>
      </w:r>
      <w:proofErr w:type="gramEnd"/>
      <w:r w:rsidRPr="00EE2F5A">
        <w:rPr>
          <w:rFonts w:ascii="Times New Roman" w:hAnsi="Times New Roman" w:cs="Times New Roman"/>
          <w:sz w:val="24"/>
          <w:szCs w:val="24"/>
        </w:rPr>
        <w:t xml:space="preserve"> по домоводству, где ребенок учится гот</w:t>
      </w:r>
      <w:r>
        <w:rPr>
          <w:rFonts w:ascii="Times New Roman" w:hAnsi="Times New Roman" w:cs="Times New Roman"/>
          <w:sz w:val="24"/>
          <w:szCs w:val="24"/>
        </w:rPr>
        <w:t xml:space="preserve">овить, сервировать стол и т.д. </w:t>
      </w:r>
      <w:r w:rsidRPr="00EE2F5A">
        <w:rPr>
          <w:rFonts w:ascii="Times New Roman" w:hAnsi="Times New Roman" w:cs="Times New Roman"/>
          <w:sz w:val="24"/>
          <w:szCs w:val="24"/>
        </w:rPr>
        <w:t>Специфика работы по программе «Окружающий социальный мир» заключается в том, что занятия проводятся не только в классе, но и в местах общего пользования (парк, магазин, кафе, вокзал и т.д.) Ребенок выходит в город (поселок), знакомится с различными организациями, предоставляющими услуги населению, наблюдает за деятельностью окружающих людей, учится вести себя согласно общепринятым нормам поведения.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15"/>
        <w:gridCol w:w="1271"/>
        <w:gridCol w:w="1132"/>
        <w:gridCol w:w="1100"/>
        <w:gridCol w:w="1100"/>
      </w:tblGrid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t>6.1. Школа.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1 полугодие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Баллы 1 полугодие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Баллы 2 полугодие</w:t>
            </w: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6.1.1. Узнавание (различение) помещений школы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6.1.2. Знание назначения помещений школы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6.1.3. Нахождение помещений школ</w:t>
            </w:r>
            <w:r w:rsidR="00061E8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6.1.4. Знание профессий людей, работающих в школе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6.1.5. Соотнесение работника школы с его профессией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6.1.6. Узнавание (различение) участков школьной территории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6.1.7. Знание назначения участков школьной территории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6.1.8. Знание (соблюдение) правил поведения на территории школы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6.1.9. Узнавание (различение) зон класса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6.1.10. Знание назначения зон класса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6.1.11. Знание (соблюдение) распорядка школьного дня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6.1.12.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школьных принадлежностей (школьная доска, парта, мел, ранец, учебник, тетрадь, дневник, карандаш, точилка, резинка, фломастер, пенал, ручка, линейка, краски, пластилин, альбом для рисования)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6.1.13. Знание назначения школьных принадлежностей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6.1.14. Представление о себе как члене коллектива класса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6.1.15. Знание положительных качеств человека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6.1.16. Знание способов проявления дружеских отношений (чувств)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6.1.17. Умение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выражать свой интерес</w:t>
            </w:r>
            <w:proofErr w:type="gramEnd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 к другому человеку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6.2. Предметы и материалы, изготовленные человеком.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6.2.1. Знание свойств бумаги (рвется, мнется, намокает)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6.2.2.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видов бумаги (по плотности (альбомный лист, папиросная бумага, картон и др.), по фактуре (глянцевая, бархатная и др.)) узнавание предметов, изготовленных из бумаги (салфетка, коробка, газета, книга и др.)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6.2.3. Узнавание (различение) инструментов, с помощью которых работают с бумагой (ножницы, шило для бумаги, фигурный дырокол)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6.2.4. Знание свойств дерева (прочность, твёрдость, плавает в воде, дает тепло, когда горит)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6.2.5. Узнавание предметов, изготовленных из дерева (стол, полка, деревянные игрушки, двери и др.)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6.2.6.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инструментов, с помощью которых обрабатывают дерево (молоток, пила, топор)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6.2.7. Знание свой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екла (прозрачность, хрупкость)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6.2.8. Узнавание предметов, изготовленных из стекла (ваза, стакан, оконное стекло, очки и др.)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6.2.9. Соблюдение правил безопасности при обращении с предметами, изготовленными из стекла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6.2.10. Знание свойств резины (эластичность, непрозрачность, водонепроницаемость)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6.2.11. Узнавание предметов, изготовленных из резины (резиновые перчатки, сапоги, игрушки и др.)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6.2.12. Знание свойств металла (прочность, твёрдость – трудно сломать, тонет в воде)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6.2.13. Узнавание предметов, изготовленных из металла (ведро, игла, кастрюля и др.)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6.2.14.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Знание свойств ткани (мягкая, мнется, намокает, рвётся)) 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6.2.15.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предметов, изготовленных из ткани (одежда, скатерть, штора, покрывала, постельное бельё, обивка мебели и др.)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6.2.16. Узнавание (различение) инструментов, с помощью которых работают с тканью (ножницы, игла)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6.2.17. Знание свой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ств пл</w:t>
            </w:r>
            <w:proofErr w:type="gramEnd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астмассы (лёгкость, хрупкость)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6.2.18.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предметов, изготовленных из пластмассы (бытовые приборы, предметы посуды, игрушки, фломастеры, контейнеры и т.д.)</w:t>
            </w:r>
            <w:proofErr w:type="gramEnd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6.3. Предметы быта.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0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6.3.1.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электробытовых приборов: телевизор, утюг, лампа, вентилятор, обогреватель, микроволновая печь, тостер, блендер, электрический чайник, фен, кондиционер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6.3.2. Знание назначения электроприборов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6.3.3. Знание правил техники безопасности при пользовании электробытовым прибором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6.3.4.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(различение) предметов мебели: стол, стул, диван, шкаф, полка, кресло, кровать, </w:t>
            </w: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табурет, комод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6.3.5. Знание назначения предметов мебели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6.3.6. Различение видов мебели (кухонная, спальная, кабинетная и др.)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6.3.7.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предметов посуды: тарелка, стакан, кружка, ложка, вилка, нож, кастрюля, сковорода, чайник, половник, нож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6.3.8. Знание назначение предметов посуды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6.3.9.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кухонного инвентаря: терка, овощечистка, разделочная доска, дуршлаг, половник, открывалка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6.3.10. Знание назначения кухонного инвентаря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6.3.11.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(различение) предметов интерьера: светильник, зеркало, штора, скатерть, ваза, статуэтки, свечи 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6.3.12. Знание назначения предметов интерьера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6.3.14. Узнавание (различение) часов: наручные, настенные, механические, электронные часы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0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0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Pr="00C21111" w:rsidRDefault="00C21111" w:rsidP="00C20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6.4. Квартира, дом, двор.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6.4.1. Узнавание (различение) частей дома (стена, крыша, окно, дверь, потолок, пол)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6.4.2.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типов домов (одноэтажный (многоэтажный), каменный (деревянный), городской (сельский, дачный) дом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6.4.3.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мест общего пользования в доме (чердак, подвал, подъезд, лестничная площадка, лифт)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6.4.5. Соблюдение правил безопасности, поведения в местах общего пользования в доме: не заходить в лифт с незнакомым человеком, не залезать на чердак, не трогать провода и др.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6.4.6. Соблюдение правил пользования мусоропроводом (домофоном, почтовым ящиком, </w:t>
            </w: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кодовым замком)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6.4.7.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помещений квартиры (комната (спальная, детская, гостиная), прихожая, кухня, ванная комната, санузел, балкон)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6.4.8. Знание функционального назначения помещений квартиры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6.4.9. Сообщение своего домашнего адреса (город, улица, номер дома, номер квартиры)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6.4.10. Узнавание своего домашнего адреса (на слух, написанного)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6.4.12. Узнавание (различение) частей территории двора (место для отдыха, игровая площадка, спортивная площадка, место для парковки автомобилей, место для сушки белья, место для выбивания ковров, место для контейнеров с мусором, газон)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6.4.13. Соблюдение правил безопасности и поведения во дворе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6.4.14.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Знакомство с коммунальными удобствами в квартире: отопление (батарея, вентиль, вода), канализация (вода, унитаз, сливной бачок, трубы), водоснабжение (вода, кран, трубы (водопровод), вентиль, раковина), электроснабжение (розетка, свет, электричество)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6.4.15. Соблюдение правил безопасности и поведения во время аварийной ситуации в доме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6.4.16.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вредных насекомых (муравьи, тараканы, клопы, вши), грызунов (крысы, мыши), живущих в доме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6.4.17. Представление о вреде, который приносят вредные насекомые, мерах борьбы с ними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6.4.18. Соблюдение правил поведения в чрезвычайной ситуации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6.5. Город.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6.5.1.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элементов городской инфраструктуры (районы (</w:t>
            </w:r>
            <w:proofErr w:type="spell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Завеличье</w:t>
            </w:r>
            <w:proofErr w:type="spellEnd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Запсковье</w:t>
            </w:r>
            <w:proofErr w:type="spellEnd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 и др.), улицы (проспекты, переулки), площади (Октябрьская, Ленина и др.), здания, парки)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6.5.2.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(различение), назначение зданий (кафе (ресторан), вокзал (аэропорт, </w:t>
            </w: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железнодорожный, автовокзал, морской), службы помощи (банк, сберкасса, больница, поликлиника, парикмахерская, почта), магазин (супермаркет, одежда, посуда, мебель, цветы, продукты), театр (кукольный, драматический и др.), цирк, жилой дом 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6.5.3.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профессий (врач, продавец, кассир, повар, строитель,    парикмахер, почтальон, работник химчистки, работник банка)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6.5.4. Знание особенностей деятельности людей разных профессий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6.5.5. Знание (соблюдение) правил поведения в общественных местах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6.5.6. Узнавание (различение) частей территории улицы (проезжая часть, тротуар)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6.5.7. 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технических средств организации дорожного движения (дорожный знак («Пешеходный переход»), разметка («зебра»), светофор)</w:t>
            </w:r>
            <w:proofErr w:type="gramEnd"/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6.5.8. Знание (соблюдение) правил перехода улицы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6.5.9. Знание (соблюдение) правил поведения на улице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6.6. Транспорт.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6.6.1. Узнавание (различение) наземного транспорта (</w:t>
            </w:r>
            <w:proofErr w:type="gramStart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рельсовый</w:t>
            </w:r>
            <w:proofErr w:type="gramEnd"/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, безрельсовый)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6.6.2. Знание назначения наземного транспорта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6.6.3. Узнавание (различение) составных частей транспортного средства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6.6.4. Узнавание (различение) воздушного транспорта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6.6.5. Знание назначения воздушного транспорта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6.6.6. Узнавание (различение) составных частей транспортного средства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6.6.7. Узнавание (различение) водного транспорта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6.6.8. Знание назначения водного транспорта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6.6.9. Узнавание (различение) составных частей транспортного средства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6.6.13. Знание (называние) профессий людей, работающих на транспорте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6.6.14. Соотнесение деятельности с профессией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6.6.15. Узнавание (различение) общественного транспорта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6.6.16. Знание (соблюдение) правил поведения в общественном транспорте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6.6.17. Знание места посадки и высадки из автобуса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6.6.18. Пользование общественным транспортом (посадка в автобус, покупка билета и др.)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6.6.19. Узнавание (различение) специального транспорта (пожарная машина, скорая помощь, полицейская машина)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 xml:space="preserve">6.6.20. Знание назначения специального транспорта 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6.6.21. Знание профессий людей, работающих на специальном транспорте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6.6.22. Соотнесение деятельности с профессией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6.7. Страна.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6.7.1. Знание названия государства, в котором мы живем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b/>
                <w:sz w:val="24"/>
                <w:szCs w:val="24"/>
              </w:rPr>
              <w:t>6.8. Традиции, обычаи.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6.8.1. Знание традиций и атрибутов праздников (Новый Год, День Победы, 8 марта, Масленица, 23 февраля, Пасха)</w:t>
            </w:r>
          </w:p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6.8.2. Знание школьных традиций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1111" w:rsidRDefault="00C203F0" w:rsidP="00C20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1111" w:rsidRDefault="00C203F0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0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11" w:rsidRPr="00C21111" w:rsidTr="00C203F0">
        <w:tc>
          <w:tcPr>
            <w:tcW w:w="10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1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11" w:rsidRPr="00C21111" w:rsidRDefault="00C21111" w:rsidP="00C21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93F" w:rsidRPr="00EE2F5A" w:rsidRDefault="006A693F" w:rsidP="00EE2F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4AA" w:rsidRDefault="00D454AA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lastRenderedPageBreak/>
        <w:t>Человек</w:t>
      </w:r>
    </w:p>
    <w:p w:rsidR="0051770E" w:rsidRDefault="0051770E" w:rsidP="0051770E">
      <w:pPr>
        <w:rPr>
          <w:rFonts w:ascii="Times New Roman" w:hAnsi="Times New Roman" w:cs="Times New Roman"/>
          <w:sz w:val="24"/>
          <w:szCs w:val="24"/>
        </w:rPr>
      </w:pPr>
      <w:r w:rsidRPr="0051770E">
        <w:rPr>
          <w:rFonts w:ascii="Times New Roman" w:hAnsi="Times New Roman" w:cs="Times New Roman"/>
          <w:sz w:val="24"/>
          <w:szCs w:val="24"/>
        </w:rPr>
        <w:t>Содержание обучения в рамках предмета «Человек» включает формирование представлений о себе как «Я» и своем ближайшем окружении и повышение уровня самостоятельност</w:t>
      </w:r>
      <w:r>
        <w:rPr>
          <w:rFonts w:ascii="Times New Roman" w:hAnsi="Times New Roman" w:cs="Times New Roman"/>
          <w:sz w:val="24"/>
          <w:szCs w:val="24"/>
        </w:rPr>
        <w:t xml:space="preserve">и в процессе самообслуживания. </w:t>
      </w:r>
      <w:r w:rsidRPr="0051770E">
        <w:rPr>
          <w:rFonts w:ascii="Times New Roman" w:hAnsi="Times New Roman" w:cs="Times New Roman"/>
          <w:sz w:val="24"/>
          <w:szCs w:val="24"/>
        </w:rPr>
        <w:t xml:space="preserve">Программа представлена следующими разделами: «Представления о себе», «Семья», «Гигиена тела», «Туалет», «Одевание и раздевание», «Прием пищи». </w:t>
      </w:r>
      <w:proofErr w:type="gramStart"/>
      <w:r w:rsidRPr="0051770E">
        <w:rPr>
          <w:rFonts w:ascii="Times New Roman" w:hAnsi="Times New Roman" w:cs="Times New Roman"/>
          <w:sz w:val="24"/>
          <w:szCs w:val="24"/>
        </w:rPr>
        <w:t>Раздел «Представления о себе» включает следующее содержание: представления о своем теле, его строении, о своих двигательных возможностях, правилах здорового образа жизни (режим дня, питание, сон, прогулка, гигиена, занятия физической культурой и профилактика болезней), поведении, сохраняющем и укрепляющем здоровье, полезных и вредных привычках, возрастных изменениях.</w:t>
      </w:r>
      <w:proofErr w:type="gramEnd"/>
      <w:r w:rsidRPr="0051770E">
        <w:rPr>
          <w:rFonts w:ascii="Times New Roman" w:hAnsi="Times New Roman" w:cs="Times New Roman"/>
          <w:sz w:val="24"/>
          <w:szCs w:val="24"/>
        </w:rPr>
        <w:t xml:space="preserve"> Раздел «Гигиена тела» включает задачи по формированию умений умываться, мыться под душем, чистить зубы, мыть голову, стричь ногти, причесываться и т.д. Раздел «Обращение с одеждой и обувью» включает задачи по формированию умений ориентироваться в одежде, соблюдать последовательность действий при одевании и снятии предметов одежды. Раздел «Прием пищи» предполагает обучение использованию во время еды столовых приборов, питью из кружки, накладыванию пищи в тарелку, пользованию салфеткой. Задачи по формированию навыков обслуживания себя в туалете включены   раздел «Туалет». В рамках раздела «Семья» предполагается формирование представлений о своем ближайшем окружении: членах семьи, взаимоотношениях между ними, семейных традициях. Ребенок учится соблюдать правила и нормы культуры поведения и общения в семье. Важно, чтобы образцом культуры общения для ребенка являлось доброжелательное и заботливое отношение к окружающим, спокойный приветливый тон. Ребенок учится понимать окружающих людей, проявлять к ним внимание, общаться и взаимодействовать с ними.Содержание разделов представлено с учетом возрастных особенностей.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03"/>
        <w:gridCol w:w="1131"/>
        <w:gridCol w:w="1266"/>
        <w:gridCol w:w="1209"/>
        <w:gridCol w:w="1209"/>
      </w:tblGrid>
      <w:tr w:rsidR="00C203F0" w:rsidRPr="00C203F0" w:rsidTr="00C203F0">
        <w:trPr>
          <w:trHeight w:val="1346"/>
        </w:trPr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b/>
                <w:sz w:val="24"/>
                <w:szCs w:val="24"/>
              </w:rPr>
              <w:t>4.1. Представления о себе.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Баллы 1 полугодие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Баллы 2 полугодие</w:t>
            </w:r>
          </w:p>
        </w:tc>
      </w:tr>
      <w:tr w:rsidR="00C203F0" w:rsidRPr="00C203F0" w:rsidTr="00C203F0"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4.1.1. Узнавание (различение) мальчика и девочки по внешнему виду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4.1.2. Идентификация себя как мальчика (девочки), юноши (девушки) 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4.1.3. </w:t>
            </w:r>
            <w:proofErr w:type="gramStart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частей тела (голова (волосы, уши, шея, лицо), туловище (спина, живот), руки (локоть, ладонь, пальцы), ноги (колено, ступня, пальцы, пятка)</w:t>
            </w:r>
            <w:proofErr w:type="gramEnd"/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4.1.4. Знание назначения частей тела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4.1.5. </w:t>
            </w:r>
            <w:proofErr w:type="gramStart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частей лица человека (глаза, брови, нос, лоб, рот (губы, язык, зубы)</w:t>
            </w:r>
            <w:proofErr w:type="gramEnd"/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4.1.6. Знание назначения частей лица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4.1.12. Называние своего имени и фамилии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4.1.13. Называние своего возраста (даты рождения)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4.1.14. Знание видов деятельности для организации своего свободного времени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4.1.17. Знание возрастных изменений человека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4.2. Семья.</w:t>
            </w:r>
          </w:p>
        </w:tc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4.2.1. Узнавание (различение) членов семьи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4.2.2. Узнавание (различение) детей и взрослых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4.2.3. Определение своей социальной роли в семье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4.2.4. Различение  социальных ролей членов семьи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4.2.5. Представление о бытовой и досуговой деятельности членов семьи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4.2.6. Представление о профессиональной деятельности членов семьи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b/>
                <w:sz w:val="24"/>
                <w:szCs w:val="24"/>
              </w:rPr>
              <w:t>4.3. Гигиена тела.</w:t>
            </w:r>
          </w:p>
        </w:tc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4.3.1. Различение вентилей с горячей и холодной водой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4.3.2. Регулирование напора струи воды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4.3.3. Смешивание воды до комфортной температуры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4.3.4. Вытирание рук полотенцем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4.3.5. Сушка рук с помощью автоматической сушилки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4.3.6. Соблюдение последовательности действий при мытье и вытирании рук (открывание крана, регулирование напора струи и температуры воды, намачивание рук, намыливание рук, смывание мыла с рук, закрывание крана, вытирание рук)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4.3.7. Нанесение крема на руки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4.3.8. Подстригание ногтей ножницами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4.3.9. Подпиливание ногтей пилочкой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4.3.12. Вытирание лица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4.3.13. Соблюдение последовательности действий при мытье и вытирании лица (открывание крана, регулирование напора струи и температуры воды, набирание воды в руки, выливание воды на лицо, протирание лица, закрывание крана, вытирание лица)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4.3.14. Очищение носового хода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4.3.15. Нанесение косметического средства на лицо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4.3.17. Чистка зубов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4.3.18. Полоскание полости рта 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4.3.19. Соблюдение последовательности действий при чистке зубов и полоскании полости рта (открывание тюбика с зубной пастой, намачивание  щетки, выдавливание зубной пасты на </w:t>
            </w:r>
            <w:proofErr w:type="gramStart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зубную</w:t>
            </w:r>
            <w:proofErr w:type="gramEnd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 щетки, чистка зубов, полоскание рта, мытье щетки, закрывание тюбика с зубной пастой)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4.3.20. Расчесывание волос 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4.3.21. Соблюдение последовательности действий при мытье и вытирании волос (намачивание волос, намыливание волос, смывание шампуня с волос, вытирание волос)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4.3.22. Соблюдение последовательности  действий при сушке волос феном (включение фена (розетка, переключатель), направление струи воздуха на разные участки головы, выключение фена, расчесывание волос)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4.3.23. Мытье ушей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4.3.24. Чистка ушей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4.3.25. Вытирание ног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4.3.26. Соблюдение последовательности действий при мытье и вытирании ног (намачивание ног, намыливание ног, смывание мыла, вытирание ног)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4.3.27. Соблюдение последовательности действий при мытье и вытирании тела (ополаскивание тела водой, намыливание частей тела, смывание мыла, вытирание тела)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4.3.28. Мытье интимной зоны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4.4. Обращение с одеждой и обувью.</w:t>
            </w:r>
          </w:p>
        </w:tc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4.4.1. </w:t>
            </w:r>
            <w:proofErr w:type="gramStart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предметов одежды (пальто (куртка, шуба, плащ), шапка,    шарф, варежки (перчатки), свитер (джемпер, кофта), рубашка (блузка, футболка), майка, трусы, юбка (платье), брюки (джинсы, шорты), носки (колготки))</w:t>
            </w:r>
            <w:proofErr w:type="gramEnd"/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4.4.2. Знание назначения предметов одежды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4.4.3. </w:t>
            </w:r>
            <w:proofErr w:type="gramStart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деталей предметов одежды (пуговицы (молнии, заклепки), рукав (воротник, манжеты))</w:t>
            </w:r>
            <w:proofErr w:type="gramEnd"/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4.4.4. Знание назначения деталей предметов одежды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4.4.5. </w:t>
            </w:r>
            <w:proofErr w:type="gramStart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предметов обуви (сапоги (валенки), ботинки, кроссовки,   туфли, сандалии, тапки)</w:t>
            </w:r>
            <w:proofErr w:type="gramEnd"/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4.4.6. Знание назначения видов обуви (спортивная, домашняя, выходная, рабочая)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4.4.7. Различение сезонной обуви (</w:t>
            </w:r>
            <w:proofErr w:type="gramStart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зимняя</w:t>
            </w:r>
            <w:proofErr w:type="gramEnd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, летняя, демисезонная)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4.4.8. Узнавание (различение) головных уборов (шапка, шляпа, кепка, панама, платок)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4.4.9. Знание назначения головных уборов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4.4.10. Различение сезонных головных уборов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4.4.11. Различение по сезонам предметов одежды (предметов обуви, головных уборов)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4.4.12. Выбор одежды для прогулки в зависимости от погодных условий 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4.4.13. Различение видов одежды (повседневная, праздничная, рабочая, домашняя, спортивная)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4.4.14. Выбор одежды в зависимости от предстоящего мероприятия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4.4.15. Различение сезонной одежды (</w:t>
            </w:r>
            <w:proofErr w:type="gramStart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зимняя</w:t>
            </w:r>
            <w:proofErr w:type="gramEnd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, летняя, демисезонная)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4.4.16. Расстегивание (развязывание) липучки (молнии, пуговицы, ремня, кнопки, шнурка)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4.4.17. Снятие предмета одежды (например, кофты: захват кофты за край правого рукава, стягивание правого рукава кофты, захват кофты за край левого рукава, стягивание левого рукава кофты)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4.4.18. Снятие обуви (например, ботинок: захват рукой задней части правого ботинка, стягивание правого ботинка, захват рукой задней части левого ботинка, стягивание левого ботинка)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4.4.19. Соблюдение последовательности действий при раздевании (например, верхней одежды: снятие варежек, снятие шапки, расстегивание куртки, снятие куртки, расстегивание сапог, снятие сапог)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4.4.20. Застегивание (завязывание) липучки (молнии, пуговицы, кнопки, ремня, шнурка)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4.4.21. Надевание предмета одежды (например, брюк: захват брюк за пояс, вставление ноги в одну брючину, вставление ноги в другую брючину, натягивание брюк)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4.4.22. Обувание обуви (например, сапог: захват двумя руками голенища правого сапога, вставление ноги в сапог, захват двумя руками голенища левого сапога, вставление ноги в сапог)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4.4.23. Соблюдение последовательности действий при одевании комплекта одежды (например: </w:t>
            </w:r>
            <w:r w:rsidRPr="00C20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надевание колготок, надевание футболки, надевание юбки, надевание кофты)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4.4.24. Контроль своего внешнего вида 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4.4.25. Различение лицевой (изнаночной), передней (задней) стороны одежды, верха (низа) одежды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4.4.26. Различение правого (левого) ботинка (сапога, тапка)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4.4.27. Выворачивание одежды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4.5. Прием пищи.</w:t>
            </w:r>
          </w:p>
        </w:tc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4.5.1. Сообщение о желании пить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4.5.2. Питье через соломинку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4.5.4. Наливание жидкости в кружку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4.5.5. Сообщение о желании есть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4.5.7. Еда ложкой (захват ложки, зачерпывание ложкой пищи из тарелки, поднесение ложки с пищей ко рту, снятие с ложки пищи губами, опускание ложки в тарелку)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4.5.8. Еда вилкой (захват вилки, накалывание кусочка пищи, поднесение вилки ко рту, снятие с вилки губами кусочка пищи, опускание вилки в тарелку)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4.5.10. Использование салфетки во время приема пищи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4.5.11. Накладывание пищи в тарелку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b/>
                <w:sz w:val="24"/>
                <w:szCs w:val="24"/>
              </w:rPr>
              <w:t>4.6. Туалет.</w:t>
            </w:r>
          </w:p>
        </w:tc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4.6.1. Сообщение  о желании сходить в туалет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4.6.2. Сидение на унитазе и оправление малой (большой) нужды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4.6.3. Пользование туалетной бумагой</w:t>
            </w:r>
          </w:p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4.6.4. </w:t>
            </w:r>
            <w:proofErr w:type="gramStart"/>
            <w:r w:rsidRPr="00C203F0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последовательности действий в туалете: поднимание крышки (опускание сидения), спускание одежды (брюк, колготок, трусов), сидение на унитазе/горшке, оправление нужды в унитаз, пользование туалетной бумагой, одевание одежды (трусов, колготок, брюк), нажимание кнопки слива воды, мытье рук  </w:t>
            </w:r>
            <w:proofErr w:type="gram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F0" w:rsidRPr="00C203F0" w:rsidTr="00C203F0">
        <w:tc>
          <w:tcPr>
            <w:tcW w:w="106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F0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3F0" w:rsidRPr="00C203F0" w:rsidRDefault="00C203F0" w:rsidP="00C20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93F" w:rsidRPr="0051770E" w:rsidRDefault="006A693F" w:rsidP="0051770E">
      <w:pPr>
        <w:rPr>
          <w:rFonts w:ascii="Times New Roman" w:hAnsi="Times New Roman" w:cs="Times New Roman"/>
          <w:sz w:val="24"/>
          <w:szCs w:val="24"/>
        </w:rPr>
      </w:pPr>
    </w:p>
    <w:p w:rsidR="00D454AA" w:rsidRDefault="00D454AA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t>Адаптивная физкультура</w:t>
      </w:r>
    </w:p>
    <w:p w:rsidR="00EE2F5A" w:rsidRPr="00EE2F5A" w:rsidRDefault="00EE2F5A" w:rsidP="00EE2F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F5A">
        <w:rPr>
          <w:rFonts w:ascii="Times New Roman" w:hAnsi="Times New Roman" w:cs="Times New Roman"/>
          <w:sz w:val="24"/>
          <w:szCs w:val="24"/>
        </w:rPr>
        <w:t xml:space="preserve">Одним из важнейших направлений работы с ребенком, имеющим умственную отсталость, ТМНР, является физическое развитие, которое происходит на занятиях по адаптивной физической культуре. Цельюзанятий поадаптивной физической культуре является повышение двигательной активности детей и обучение использованию полученных навыков в повседневной жизни. Основные задачи: формирование и совершенствование основных и прикладных двигательных навыков; формирование туристических навыков, умения кататься на велосипеде, ходить на лыжах, плавать, играть в спортивные игры; укрепление и сохранение здоровья детей, профилактика болезней и  возникновения вторичных заболеваний. </w:t>
      </w:r>
    </w:p>
    <w:p w:rsidR="00EE2F5A" w:rsidRDefault="00EE2F5A" w:rsidP="00EE2F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F5A">
        <w:rPr>
          <w:rFonts w:ascii="Times New Roman" w:hAnsi="Times New Roman" w:cs="Times New Roman"/>
          <w:sz w:val="24"/>
          <w:szCs w:val="24"/>
        </w:rPr>
        <w:t>Программа по адаптивно</w:t>
      </w:r>
      <w:r>
        <w:rPr>
          <w:rFonts w:ascii="Times New Roman" w:hAnsi="Times New Roman" w:cs="Times New Roman"/>
          <w:sz w:val="24"/>
          <w:szCs w:val="24"/>
        </w:rPr>
        <w:t xml:space="preserve">й физической культуре включает  разделы: </w:t>
      </w:r>
      <w:r w:rsidRPr="00EE2F5A">
        <w:rPr>
          <w:rFonts w:ascii="Times New Roman" w:hAnsi="Times New Roman" w:cs="Times New Roman"/>
          <w:sz w:val="24"/>
          <w:szCs w:val="24"/>
        </w:rPr>
        <w:t>«Коррекционные подвижные игры», «Велосипедная п</w:t>
      </w:r>
      <w:r>
        <w:rPr>
          <w:rFonts w:ascii="Times New Roman" w:hAnsi="Times New Roman" w:cs="Times New Roman"/>
          <w:sz w:val="24"/>
          <w:szCs w:val="24"/>
        </w:rPr>
        <w:t>одготовка</w:t>
      </w:r>
      <w:proofErr w:type="gramStart"/>
      <w:r>
        <w:rPr>
          <w:rFonts w:ascii="Times New Roman" w:hAnsi="Times New Roman" w:cs="Times New Roman"/>
          <w:sz w:val="24"/>
          <w:szCs w:val="24"/>
        </w:rPr>
        <w:t>»,</w:t>
      </w:r>
      <w:r w:rsidRPr="00EE2F5A">
        <w:rPr>
          <w:rFonts w:ascii="Times New Roman" w:hAnsi="Times New Roman" w:cs="Times New Roman"/>
          <w:sz w:val="24"/>
          <w:szCs w:val="24"/>
        </w:rPr>
        <w:t>,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Физическая подготовка».. </w:t>
      </w:r>
      <w:r w:rsidRPr="00EE2F5A">
        <w:rPr>
          <w:rFonts w:ascii="Times New Roman" w:hAnsi="Times New Roman" w:cs="Times New Roman"/>
          <w:sz w:val="24"/>
          <w:szCs w:val="24"/>
        </w:rPr>
        <w:t xml:space="preserve">Раздел «Коррекционные подвижные игры» включает элементы спортивных игр и спортивных упражнений, подвижные игры. Основными задачами являются формирование умения взаимодействовать в процессе игры, соблюдать правила игры. На занятиях по велосипедной подготовке </w:t>
      </w:r>
      <w:proofErr w:type="gramStart"/>
      <w:r w:rsidRPr="00EE2F5A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EE2F5A">
        <w:rPr>
          <w:rFonts w:ascii="Times New Roman" w:hAnsi="Times New Roman" w:cs="Times New Roman"/>
          <w:sz w:val="24"/>
          <w:szCs w:val="24"/>
        </w:rPr>
        <w:t xml:space="preserve"> осваивают езду на трехколесном и двухколесном велосипеде. Раздел «Физическая подготовка» включает построения и перестроения, общеразвивающие и корригирующие упражнения. </w:t>
      </w:r>
    </w:p>
    <w:tbl>
      <w:tblPr>
        <w:tblW w:w="15732" w:type="dxa"/>
        <w:tblInd w:w="-27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901"/>
        <w:gridCol w:w="1084"/>
        <w:gridCol w:w="1179"/>
        <w:gridCol w:w="804"/>
        <w:gridCol w:w="764"/>
      </w:tblGrid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Баллы 1 пол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Баллы 2 пол</w:t>
            </w: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>9.2.2.1.Подвижные игры на развитие координационных способностей.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9.2.2.1.1. Соблюдение правил игры «Стоп, х</w:t>
            </w:r>
            <w:r w:rsidR="00061E8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оп, раз»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9.2.2.1.2. Соблюдение правил игры «Болото »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9.2.2.1.3. Соблюдение последовательности действий в игре-эстафете «Полоса препятствий»: бег по </w:t>
            </w:r>
            <w:r w:rsidRPr="008232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скамейке,</w:t>
            </w:r>
            <w:r w:rsidR="00061E80">
              <w:rPr>
                <w:rFonts w:ascii="Times New Roman" w:hAnsi="Times New Roman" w:cs="Times New Roman"/>
                <w:sz w:val="24"/>
                <w:szCs w:val="24"/>
              </w:rPr>
              <w:t xml:space="preserve"> прыжки через кирпичики, </w:t>
            </w:r>
            <w:proofErr w:type="spellStart"/>
            <w:r w:rsidR="00061E80">
              <w:rPr>
                <w:rFonts w:ascii="Times New Roman" w:hAnsi="Times New Roman" w:cs="Times New Roman"/>
                <w:sz w:val="24"/>
                <w:szCs w:val="24"/>
              </w:rPr>
              <w:t>пролаза</w:t>
            </w: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 по туннелю, бег, передача эстафеты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9.2.2.2.Подвижные игры на развитие скоростных способностей.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9.2.2.2.1. Соблюдение правил игры «Пятнашки »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9.2.2.2.2. Соблюдение правил игры «Рыбаки и рыбки »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9.2.2.2.3. Соблюдение последовательности действий в игре-эстафете «Собери пирамидку» (бег к пирамидке, надевание кольца, бег в обратную сторону, передача эстафеты)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>9.2.2.3.Подвижные игры на развитие скоростно-силовых способностей.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9.2.2.3.1. Соблюдение правил игры «Бросай-ка»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9.2.2.3.2. Соблюдение правил игры «Быстрые санки »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9.2.2.3.3. Соблюдение последовательности действий в игре-эстафете «Строим дом »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9.1. Физическая подготовка.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9.1.1. Построения и перестроения.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9.1.1.1. Принятие исходного положения для построения и перестроения (основная стойка, стойка «ноги на ширине плеч» («ноги на ширине ступни»))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9.1.1.2. Построение в колонну по одному, в одну шеренгу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9.1.1.3. Перестроение из шеренги в круг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9.1.1.4. Размыкание на вытянутые руки в стороны, на вытянутые руки вперед повороты на месте направо, налево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9.1.1.5. Ходьба в колонне по одному, по двое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9.1.1.6. Бег в колонне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9.1.2. Общеразвивающие и корригирующие упражнения.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9.1.2.1. Произвольный вдох (выдох) через рот (нос)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9.1.2.2. Произвольный вдох через нос (рот), выдох через рот (нос)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9.1.2.3. Одновременное (поочередное) сгибание (разгибание) пальцев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9.1.2.4. Противопоставление первого пальца остальным на одной руке (одновременно двумя руками), пальцы одной руки пальцам другой руки поочередно (одновременно)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9.1.2.5. Сгибание пальцев в кулак на одной руке с одновременным разгибанием на другой руке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 6. Круговые движения кистью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9.1.2.7. Сгибание фаланг пальцев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9.1.2.8. </w:t>
            </w:r>
            <w:proofErr w:type="gramStart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Одновременные (поочередные) движения руками в исходных положениях «стоя», «сидя», «лежа» (на боку, на спине, на животе): вперед, назад, в стороны, вверх, вниз, круговые движения</w:t>
            </w:r>
            <w:proofErr w:type="gramEnd"/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9.1.2.9. Круговые движения руками в исходном положении «руки к плечам»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9.1.2.10. Движения плечами вперед (назад, вверх, вниз)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9.1.2.11. Движения головой: наклоны вперед (назад, в стороны), повороты, круговые движения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9.1.2.12. Поднимание головы в положении «лежа на животе»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9.1.2.13. Наклоны туловища вперед (в стороны, назад)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9.1.2.14. Повороты туловища вправо (влево)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9.1.2.15. Круговые движения прямыми руками вперед (назад)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9.1.2.16. Наклоны туловища в сочетании с поворотами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9.1.2.17. Стояние на коленях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9.1.2.18. Ходьба с высоким подниманием колен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9.1.2.19. Ходьба с подниманием прямых ног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9.1.2.20. Движения стопами: поднимание, опускание, наклоны, круговые движения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 21. Приседание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9.1.2.22. Ползание на четвереньках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9.1.2.23. </w:t>
            </w:r>
            <w:proofErr w:type="gramStart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Поочередные (одновременные) движения ногами: поднимание (отведение) прямых (согнутых) ног, круговые движения</w:t>
            </w:r>
            <w:proofErr w:type="gramEnd"/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9.1.2.24. </w:t>
            </w:r>
            <w:proofErr w:type="gramStart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Переход из положения «лежа» в положение «сидя» (из положения «сидя» в положение «лежа»)</w:t>
            </w:r>
            <w:proofErr w:type="gramEnd"/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9.1.2.25. Ходьба по доске, лежащей на полу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9.1.2.26. </w:t>
            </w:r>
            <w:proofErr w:type="gramStart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скамейке: широкой (узкой) поверхности гимнастической скамейки, ровной (наклонной) поверхности гимнастической скамейки, движущейся поверхности, через препятствия</w:t>
            </w:r>
            <w:proofErr w:type="gramEnd"/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9.1.2.27. Стойка у вертикальной плоскости в правильной осанке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9.1.2.28. Движение руками и ногами, стоя у вертикальной плоскости: вытягивание рук вперед, поднимание вверх, отведение рук в стороны, и возвращение в исходное положение;  поочередное поднимание ног вперед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9.1.2.29. Отход от стены с сохранением правильной осанки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9.1.2.30. Ходьба с удержанием рук на поясе (за спиной, на голове, в стороны)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9.1.2.31. Движения руками при ходьбе: взмахи, вращения, отведение рук назад, в стороны, подъем вверх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9.1.2.32. Ходьба ровным шагом, на носках, на пятках, высоко поднимая бедро, захлестывая голень, приставным шагом, широким шагом, в </w:t>
            </w:r>
            <w:proofErr w:type="spellStart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полуприседе</w:t>
            </w:r>
            <w:proofErr w:type="spellEnd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, в приседе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9.1.2.33. Ходьба в умеренном (медленном, быстром) темпе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9.1.2.34. Ходьба с изменением темпа (направления движения)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9.1.2.35. Бег в умеренном (медленном, быстром) темпе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9.1.2.36. Бег с изменением темпа, направления движения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9.1.2.37. Преодоление препятствий при ходьбе (беге): перешагивание, перепрыгивание,</w:t>
            </w:r>
            <w:proofErr w:type="gramStart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 обход (</w:t>
            </w:r>
            <w:proofErr w:type="spellStart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оббегание</w:t>
            </w:r>
            <w:proofErr w:type="spellEnd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9.1.2.38. Бег с высоким подниманием бедра (захлестыванием голени, приставным шагом)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9.1.3. Прыжки.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9.1.3.1. Прыжки на двух ногах на месте (с поворотами, с движениями рук), с продвижением вперед (назад, вправо, влево)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9.1.3.2. Прыжки на одной ноге на месте, с продвижением вперед (назад, вправо, влево)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9.1.3.3. Перепрыгивание с одной ноги на другую на месте, с продвижением вперед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9.1.3.4. Прыжки в длину с места, с разбега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061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>9.1.4. Ползание,</w:t>
            </w:r>
            <w:proofErr w:type="gramStart"/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лазание, </w:t>
            </w:r>
            <w:proofErr w:type="spellStart"/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>перелезание</w:t>
            </w:r>
            <w:proofErr w:type="spellEnd"/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9.1.4.1. Ползание на животе, на четвереньках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9.1.4.2. </w:t>
            </w:r>
            <w:proofErr w:type="spellStart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 под препятствия на животе, на четвереньках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9.1.4.3. Лазание по гимнастической стенке вверх (вниз, в стороны), по наклонной гимнастической скамейке вверх (вниз), по гимнастической сетке вправо (влево), по канату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9.1.4.4. </w:t>
            </w:r>
            <w:proofErr w:type="spellStart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 через препятствия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b/>
                <w:sz w:val="24"/>
                <w:szCs w:val="24"/>
              </w:rPr>
              <w:t>9.1.5. Броски, ловля, метание, передача предметов и перенос груза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9.1.5.1. Передача предметов в шеренге (по кругу, в колонне)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9.1.5.2. Броски среднего (маленького) мяча двумя руками (одной рукой) вверх (о пол, о стену)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9.1.5.3. Ловля среднего (маленького) мяча двумя руками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9.1.5.4. Броски мяча на дальность </w:t>
            </w:r>
          </w:p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 xml:space="preserve">9.1.5.6.  Метание в цель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245" w:rsidRPr="00823245" w:rsidTr="00823245">
        <w:tc>
          <w:tcPr>
            <w:tcW w:w="1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45" w:rsidRPr="00823245" w:rsidRDefault="00823245" w:rsidP="0082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328" w:rsidRPr="00EE2F5A" w:rsidRDefault="003F3328" w:rsidP="00EE2F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4AA" w:rsidRDefault="00D454AA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t>Музыка и движение</w:t>
      </w:r>
    </w:p>
    <w:p w:rsidR="000B52DD" w:rsidRDefault="00EE2F5A" w:rsidP="00EE2F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F5A">
        <w:rPr>
          <w:rFonts w:ascii="Times New Roman" w:hAnsi="Times New Roman" w:cs="Times New Roman"/>
          <w:sz w:val="24"/>
          <w:szCs w:val="24"/>
        </w:rPr>
        <w:t>Педагогическая работа с ребенком с умеренной, тяжелой, глубокой умственной отсталостью и с ТМНР направлена на его социализацию и интеграцию в общество. Одним из важнейших средств в этом процессе является музыка. Физические недостатки могут ограничивать желание и умение танцевать, но музыка побуждает ребенка двигаться иными способами. У человека может отсутствовать речь, но он, возможно, будет стремиться к подражанию и «</w:t>
      </w:r>
      <w:proofErr w:type="spellStart"/>
      <w:r w:rsidRPr="00EE2F5A">
        <w:rPr>
          <w:rFonts w:ascii="Times New Roman" w:hAnsi="Times New Roman" w:cs="Times New Roman"/>
          <w:sz w:val="24"/>
          <w:szCs w:val="24"/>
        </w:rPr>
        <w:t>пропеванию</w:t>
      </w:r>
      <w:proofErr w:type="spellEnd"/>
      <w:r w:rsidRPr="00EE2F5A">
        <w:rPr>
          <w:rFonts w:ascii="Times New Roman" w:hAnsi="Times New Roman" w:cs="Times New Roman"/>
          <w:sz w:val="24"/>
          <w:szCs w:val="24"/>
        </w:rPr>
        <w:t>» мелодии доступными ему средствами. Задача педагога состоит в том, чтобы музыкальными средствами помочь ребенку научиться воспринимать звуки окружающего мира, развить эмоциональную отзывчивость на музыкальный ритм, мелодику звучания</w:t>
      </w:r>
      <w:r>
        <w:rPr>
          <w:rFonts w:ascii="Times New Roman" w:hAnsi="Times New Roman" w:cs="Times New Roman"/>
          <w:sz w:val="24"/>
          <w:szCs w:val="24"/>
        </w:rPr>
        <w:t xml:space="preserve"> разных жанровых произведений. </w:t>
      </w:r>
      <w:r w:rsidRPr="00EE2F5A">
        <w:rPr>
          <w:rFonts w:ascii="Times New Roman" w:hAnsi="Times New Roman" w:cs="Times New Roman"/>
          <w:sz w:val="24"/>
          <w:szCs w:val="24"/>
        </w:rPr>
        <w:t>Участие ребенка в музыкальных выступлениях способствует его самореализации, формированию чувства собственного достоинства. Таким образом, музыка рассматривается как средство развития эмоциональной и личностной сферы, как средство социализации и самореализации ребенка.  На музыкальных занятиях развивается не только способность эмоционально воспринимать и воспроизводить музыку, но и музыкальный слух, чувство ритма, музыкальная память, индивидуальные способ</w:t>
      </w:r>
      <w:r>
        <w:rPr>
          <w:rFonts w:ascii="Times New Roman" w:hAnsi="Times New Roman" w:cs="Times New Roman"/>
          <w:sz w:val="24"/>
          <w:szCs w:val="24"/>
        </w:rPr>
        <w:t xml:space="preserve">ности к пению, танцу, ритмике. </w:t>
      </w:r>
      <w:r w:rsidRPr="00EE2F5A">
        <w:rPr>
          <w:rFonts w:ascii="Times New Roman" w:hAnsi="Times New Roman" w:cs="Times New Roman"/>
          <w:sz w:val="24"/>
          <w:szCs w:val="24"/>
        </w:rPr>
        <w:t>Программно-методический материал включает 4 раздела: «Слушание музыки», «Пение», «Движение под музыку», «Игра на музыкальных инструментах».</w:t>
      </w:r>
    </w:p>
    <w:tbl>
      <w:tblPr>
        <w:tblW w:w="154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7"/>
        <w:gridCol w:w="1132"/>
        <w:gridCol w:w="1131"/>
        <w:gridCol w:w="1084"/>
        <w:gridCol w:w="1084"/>
      </w:tblGrid>
      <w:tr w:rsidR="00FC4D63" w:rsidRPr="00FC4D63" w:rsidTr="00370A5C">
        <w:tc>
          <w:tcPr>
            <w:tcW w:w="1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7.1. Слушание.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Баллы 1 полуг</w:t>
            </w:r>
            <w:r w:rsidR="00061E80">
              <w:rPr>
                <w:rFonts w:ascii="Times New Roman" w:hAnsi="Times New Roman" w:cs="Times New Roman"/>
                <w:sz w:val="24"/>
                <w:szCs w:val="24"/>
              </w:rPr>
              <w:t>одие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Баллы 2 полуг</w:t>
            </w:r>
            <w:r w:rsidR="00061E80">
              <w:rPr>
                <w:rFonts w:ascii="Times New Roman" w:hAnsi="Times New Roman" w:cs="Times New Roman"/>
                <w:sz w:val="24"/>
                <w:szCs w:val="24"/>
              </w:rPr>
              <w:t>одие</w:t>
            </w:r>
          </w:p>
        </w:tc>
      </w:tr>
      <w:tr w:rsidR="00FC4D63" w:rsidRPr="00FC4D63" w:rsidTr="00370A5C">
        <w:tc>
          <w:tcPr>
            <w:tcW w:w="1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7.1.1. Различение тихого и громкого звучания музыки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7.1.2. Определение начала и конца звучания музыки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7.1.3. Различение быстрой (умеренной, медленной) музыки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7.1.4. Узнавание знакомой песни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7.1.5. Узнавание знакомой мелодии, исполненной на разных музыкальных инструментах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7.1.6. Узнавание (различение) колыбельной песни (марша)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7.1.7. Узнавание (различение) веселой (грустной) музыки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7.1.8. Определение характера музыки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7.2. Пение.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7.2.1. Подражание характерным звукам животных во время звучания знакомой песни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7.2.2. Подпевание отдельных звуков (слогов,  слов), повторяющихся звуков (слогов, слов)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7.2.3. Подпевание повторяющихся интонаций припева песни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7.2.4. Пение слов песни: отдельных фраз, всей песни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7.3. Движение под музыку. 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7.3.1. Выполнение движений разными частями тела под музыку (топанье, хлопанье в ладоши, «фонарики», «пружинка», наклоны головы и др.)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7.3.2. Начало (окончание) движения под музыку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7.3.3. Движение под музыку разного характера: ходьба, бег, прыгание, кружение, приседание, покачивание с ноги на ногу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7.3.4. Движение в хороводе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7.3.5. Ритмичная ходьба под маршевую музыку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7.3.6. Движение под танцевальную музыку (вальс, полька)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7.3.7.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Выполнение под музыку действий с предметами (кукла, обруч, флажок, платок, мяч, лента): наклоны предмета в разные стороны, опускание (поднимание) предмета, подбрасывание (ловля) предмета, махание предметом и т.п.</w:t>
            </w:r>
            <w:proofErr w:type="gramEnd"/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7.3.8. Соблюдение последовательности  простейших танцевальных движений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7.3.9. Передача простейших движений знакомых животных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7.3.10. Выполнение движений, соответствующих словам песни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7.3.12. Движение под музыку в медленном (умеренном, быстром) темпе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7.3.13. Изменение скорости движения под музыку: ускорение, замедление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7.4. Игра на музыкальных инструментах.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10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7.4.1. Узнавание (различение) контрастных (сходных) по звучанию музыкальных инструментов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7.4.2. Освоение приемов игры на музыкальных инструментах, не имеющих звукоряд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7.4.3. Тихая (громкая) игра на музыкальном инструменте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10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63" w:rsidRPr="00FC4D63" w:rsidRDefault="00FC4D63" w:rsidP="00FC4D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2DD" w:rsidRPr="00EE2F5A" w:rsidRDefault="000B52DD" w:rsidP="00EE2F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4AA" w:rsidRDefault="00D454AA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t>Изобразительная деятельность</w:t>
      </w:r>
    </w:p>
    <w:p w:rsidR="00EE2F5A" w:rsidRDefault="00EE2F5A" w:rsidP="00EE2F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F5A">
        <w:rPr>
          <w:rFonts w:ascii="Times New Roman" w:hAnsi="Times New Roman" w:cs="Times New Roman"/>
          <w:sz w:val="24"/>
          <w:szCs w:val="24"/>
        </w:rPr>
        <w:t>Программа по изобразительной деятельности включает три раздела: «Лепка», «Рисование», «Аппликация». Во время занятий изобразительной деятельностью необходимо вызывать у ребенка положительную эмоциональную реакцию, поддерживать и стимулировать его творческие устремления, развивать самостоятельность. Ребенок обучается уважительному отношению к своим работам, оформляя их в рамы, участвуя в выставках, творческих показах. Ему важно видеть и знать, что результаты его творческой деятельности полезны и нужны другим людям. Это делает жизнь ребенка интереснее и ярче, способствует его самореализации, формирует чувство собственного достоинства. Сформированные на занятиях изобразительной деятельности умения и навыки необходимо применять в последующей трудовой деятельности, например, при изготовлении полиграфических и керамических изделий, изделий в технике батик, календарей, блокнотов и др.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31"/>
        <w:gridCol w:w="1414"/>
        <w:gridCol w:w="1313"/>
        <w:gridCol w:w="930"/>
        <w:gridCol w:w="930"/>
      </w:tblGrid>
      <w:tr w:rsidR="00FC4D63" w:rsidRPr="00FC4D63" w:rsidTr="00370A5C">
        <w:tc>
          <w:tcPr>
            <w:tcW w:w="10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8.1. Аппликация.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Баллы 1 пол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Баллы 2 пол</w:t>
            </w:r>
          </w:p>
        </w:tc>
      </w:tr>
      <w:tr w:rsidR="00FC4D63" w:rsidRPr="00FC4D63" w:rsidTr="00370A5C">
        <w:tc>
          <w:tcPr>
            <w:tcW w:w="10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8.1.2.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инструментов и приспособлений, используемых для изготовления аппликации: ножницы, шило, войлок, трафарет, дырокол и др.</w:t>
            </w:r>
            <w:proofErr w:type="gramEnd"/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8.1.3. </w:t>
            </w:r>
            <w:proofErr w:type="spell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 бумаги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8.1.4. Отрывание бумаги заданной формы (размера)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8.1.5. Сгибание листа бумаги пополам (вчетверо, по диагонали)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8.1.6. Скручивание листа бумаги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8.1.7. Намазывание всей (части) поверхности клеем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8.1.8. Выкалывание шилом: прокол бумаги, выкалывание по прямой линии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8.1.9. Выкалывание по контуру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8.1.10. Разрезание бумаги ножницами: выполнение надреза, разрезание листа бумаги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8.1.11. Вырезание по контуру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8.1.12. Сборка изображения объекта из нескольких деталей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8.1.13. Конструирование объекта из бумаги: заготовка отдельных деталей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8.1.14. Соединение деталей между собой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8.1.15. Соблюдение последовательности действий при изготовлении предметной аппликации (заготовка деталей, сборка изображения объекта, намазывание деталей клеем, приклеивание деталей к фону)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8.1.16. Соблюдение последовательности действий при изготовлении декоративной аппликации (заготовка деталей, сборка орнамента способом чередования объектов, намазывание деталей клеем, приклеивание деталей к фону)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8.2. Лепка.</w:t>
            </w:r>
          </w:p>
        </w:tc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8.2.1. Узнавание (различение) пластичных материалов: пластилин, тесто, глина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8.2.2.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(различение) инструментов и приспособлений для работы с пластичными </w:t>
            </w:r>
            <w:r w:rsidRPr="00FC4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материалами: стека, нож, скалка, валик, форма, подложка, штамп</w:t>
            </w:r>
            <w:proofErr w:type="gramEnd"/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8.2.3. Разминание пластилина (теста, глины)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8.2.4. Раскатывание теста (глины) скалкой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8.2.5. Отрывание  кусочка  материала от целого куска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8.2.6. Откручивание  кусочка материала от целого куска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8.2.7. </w:t>
            </w:r>
            <w:proofErr w:type="spell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Отщипывание</w:t>
            </w:r>
            <w:proofErr w:type="spell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  кусочка материала от целого куска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8.2.8. Отрезание кусочка материала стекой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8.2.9. Размазывание пластилина по шаблону (внутри контура)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8.2.10. Катание колбаски на доске (в руках)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8.2.11. Катание  шарика на доске (в руках)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8.2.12. Получение формы путем выдавливания формочкой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8.2.13. Вырезание заданной формы по шаблону стекой (ножом, шилом и др.)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8.2.14. Сгибание колбаски в кольцо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8.2.15. Закручивание колбаски  в жгутик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8.2.16. Переплетение: плетение из 2-х (3-х) колбасок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8.2.17. Проделывание отверстия в детали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8.2.18. Расплющивание материала на доске (между ладонями, между пальцами)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8.2.19. Скручивание колбаски (лепешки, полоски)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8.2.20. </w:t>
            </w:r>
            <w:proofErr w:type="spell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Защипывание</w:t>
            </w:r>
            <w:proofErr w:type="spell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 краев детали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8.2.21. Соединение деталей  изделия прижатием (</w:t>
            </w:r>
            <w:proofErr w:type="spell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примазыванием</w:t>
            </w:r>
            <w:proofErr w:type="spell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прищипыванием</w:t>
            </w:r>
            <w:proofErr w:type="spell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8.2.22. Лепка предмета из одной (нескольких) частей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8.3. Рисование.</w:t>
            </w:r>
          </w:p>
        </w:tc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8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8.3.1.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материалов и инструментов, используемых для рисования: краски, мелки, карандаши, фломастеры, палитра, мольберт, кисти, емкость для воды</w:t>
            </w:r>
            <w:proofErr w:type="gramEnd"/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8.3.2. Оставление графического следа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8.3.3. Освоение приемов рисования карандашом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8.3.4. Соблюдение последовательности действий при работе с красками (опускание кисти в баночку с водой, снятие лишней воды с кисти, обмакивание ворса кисти в краску, снятие лишней краски о край баночки, рисование на листе бумаги, опускание кисти в воду и т.д.)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8.3.5. Освоение приемов рисования кистью: прием касания, прием </w:t>
            </w:r>
            <w:proofErr w:type="spell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, прием наращивания массы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8.3.6. Выбор цвета для рисования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8.3.7. Получение цвета краски путем смешивания красок других цветов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8.3.8. Рисование точек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8.3.9. Рисование (вертикальных, горизонтальных, наклонных) линий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8.3.10. Соединение точек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8.3.11. Рисование геометрической фигуры (круг, овал, квадрат, прямоугольник, треугольник)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8.3.12. Закрашивание внутри контура (заполнение всей поверхности внутри контура)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8.3.13. Заполнение контура точками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8.3.14. Штриховка слева направо (сверху вниз, по диагонали), двойная штриховка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8.3.15. Рисование контура предмета по контурным линиям (по опорным точкам, по трафарету, по шаблону, по представлению)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8.3.16. </w:t>
            </w:r>
            <w:proofErr w:type="spell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Дорисовывание</w:t>
            </w:r>
            <w:proofErr w:type="spell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 части (отдельных деталей, симметричной половины) предмета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8.3.18. Рисование растительных (геометрических) элементов орнамента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8.3.20. Рисование орнамента из растительных и геометрических форм в полосе (в круге, в квадрате)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8.3.26. Рисование с использованием нетрадиционных техник: монотипии, «по -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сырому</w:t>
            </w:r>
            <w:proofErr w:type="gram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», рисования с солью, рисования шариками, </w:t>
            </w:r>
            <w:proofErr w:type="spell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граттаж</w:t>
            </w:r>
            <w:proofErr w:type="spell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, «под батик»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8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04CA" w:rsidRPr="00EE2F5A" w:rsidRDefault="00CC04CA" w:rsidP="00EE2F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04CA" w:rsidRPr="006752E8" w:rsidRDefault="00CC04CA" w:rsidP="00675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4AA" w:rsidRDefault="00D454AA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t>Сенсорное развитие</w:t>
      </w:r>
    </w:p>
    <w:p w:rsidR="00CC04CA" w:rsidRDefault="00EE2F5A" w:rsidP="00EE2F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F5A">
        <w:rPr>
          <w:rFonts w:ascii="Times New Roman" w:hAnsi="Times New Roman" w:cs="Times New Roman"/>
          <w:sz w:val="24"/>
          <w:szCs w:val="24"/>
        </w:rPr>
        <w:t>Сенсорное развитие направлено на формирование полноценного восприятия окружающей действительности. Первой ступенью познания мира является чувственный опыт человека. Успешность умственного, физического, эстетического воспитания в значительной степени зависит от качества сенсорного опыта детей, т.е. от того, насколько полно ребенок воспринимает окружающий мир. У детей с ТМНР сенсорный опыт спонтанно не формируется. Чем тяжелее нарушения у ребенка, тем значительнее роль развития чувственного опыта: ощущений и восприятий. Дети с ТМНР наиболее чувствительны к воздействиям на сохранные анализаторы, поэтому педагогически продуманный выбор средств и способов сенсорного воздействия будет благоприятствовать их дальнейшему психи</w:t>
      </w:r>
      <w:r>
        <w:rPr>
          <w:rFonts w:ascii="Times New Roman" w:hAnsi="Times New Roman" w:cs="Times New Roman"/>
          <w:sz w:val="24"/>
          <w:szCs w:val="24"/>
        </w:rPr>
        <w:t>ческому и физическому развитию</w:t>
      </w:r>
    </w:p>
    <w:p w:rsidR="007A6B2F" w:rsidRDefault="00EE2F5A" w:rsidP="00EE2F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F5A">
        <w:rPr>
          <w:rFonts w:ascii="Times New Roman" w:hAnsi="Times New Roman" w:cs="Times New Roman"/>
          <w:sz w:val="24"/>
          <w:szCs w:val="24"/>
        </w:rPr>
        <w:t>Целью обучения является обогащение чувственного опыта в процессе целенаправленного систематического воздейс</w:t>
      </w:r>
      <w:r>
        <w:rPr>
          <w:rFonts w:ascii="Times New Roman" w:hAnsi="Times New Roman" w:cs="Times New Roman"/>
          <w:sz w:val="24"/>
          <w:szCs w:val="24"/>
        </w:rPr>
        <w:t xml:space="preserve">твия на сохранные анализаторы. </w:t>
      </w:r>
      <w:r w:rsidRPr="00EE2F5A">
        <w:rPr>
          <w:rFonts w:ascii="Times New Roman" w:hAnsi="Times New Roman" w:cs="Times New Roman"/>
          <w:sz w:val="24"/>
          <w:szCs w:val="24"/>
        </w:rPr>
        <w:t>Программно-методический материал включает 5 разделов: «Зрительное восприятие», «Слуховое восприятие», «Кинестетическое восприятие», «Восприят</w:t>
      </w:r>
      <w:r>
        <w:rPr>
          <w:rFonts w:ascii="Times New Roman" w:hAnsi="Times New Roman" w:cs="Times New Roman"/>
          <w:sz w:val="24"/>
          <w:szCs w:val="24"/>
        </w:rPr>
        <w:t>ие запаха», «Восприятие вкуса»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E2F5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E2F5A">
        <w:rPr>
          <w:rFonts w:ascii="Times New Roman" w:hAnsi="Times New Roman" w:cs="Times New Roman"/>
          <w:sz w:val="24"/>
          <w:szCs w:val="24"/>
        </w:rPr>
        <w:t>одержание каждого раздела представлено по принципу от простого к сложному. Сначала проводится работа, направленная на расширение диапазона воспринимаемых ощущений ребенка, стимуляцию активности. Под активностью подразумеваются психические, физические, речевые реакции ребенка, например: эмоционально-двигательная отзывчивость, концентрация внимания, вокализация. В дальнейшем в ходе обучения формируются сенсорно-перцептивные действия. Ребенок учится не только распознавать свои ощущения, но и перерабатывать получаемую информацию, что в будущем поможет ему лучше ориентироваться в окружающем мире.</w:t>
      </w:r>
    </w:p>
    <w:p w:rsidR="00FC4D63" w:rsidRPr="00EE2F5A" w:rsidRDefault="00FC4D63" w:rsidP="00EE2F5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08"/>
        <w:gridCol w:w="1163"/>
        <w:gridCol w:w="1265"/>
        <w:gridCol w:w="1341"/>
        <w:gridCol w:w="1341"/>
      </w:tblGrid>
      <w:tr w:rsidR="00FC4D63" w:rsidRPr="00FC4D63" w:rsidTr="00370A5C"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11.1. Зрительное восприятие.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Баллы 1 пол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Баллы 2 пол</w:t>
            </w:r>
          </w:p>
        </w:tc>
      </w:tr>
      <w:tr w:rsidR="00FC4D63" w:rsidRPr="00FC4D63" w:rsidTr="00370A5C"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11.1.1. Фиксация взгляда на лице человека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11.1.2.Фиксация взгляда на неподвижном светящемся предмете (фонарик, пламя свечи, светящиеся игрушки)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11.1.3. Фиксация взгляда на неподвижном предмете, расположенном (на уровне глаз, выше и ниже уровня глаз) напротив ребенка (справа, слева от ребенка)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11.1.4. Прослеживание взглядом за движущимся близко расположенным предметом по горизонтали (по вертикали, по кругу, вперед/назад)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11.1.5. Прослеживание взглядом за движущимся удаленным объектом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11.1.6.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цвета объектов (красный, синий, желтый, зеленый, черный и др.)</w:t>
            </w:r>
            <w:proofErr w:type="gram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11.2. Слуховое восприятие.</w:t>
            </w:r>
          </w:p>
        </w:tc>
        <w:tc>
          <w:tcPr>
            <w:tcW w:w="2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11.2.1. Локализация неподвижного источника звука, расположенного на уровне уха (плеча, талии)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11.2.2 Прослеживание за близко расположенным перемещающимся источником звука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11.2.3. Локализация неподвижного удаленного источника звука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11.2.4. Соотнесение звука с его источником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11.2.5. Нахождение одинаковых по звучанию объектов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11.3. Кинестетическое восприятие.</w:t>
            </w:r>
          </w:p>
        </w:tc>
        <w:tc>
          <w:tcPr>
            <w:tcW w:w="2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11.3.1. Адекватная эмоционально-двигательная реакция на прикосновения человека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11.3.2.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Адекватная реакция на соприкосновение с материалами (дерево, металл, клейстер, </w:t>
            </w:r>
            <w:r w:rsidRPr="00FC4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пластмасса, бумага, вода и др.), различными по температуре (холодный, теплый), фактуре (гладкий, шероховатый), вязкости (жидкий, густой, сыпучий)</w:t>
            </w:r>
            <w:proofErr w:type="gramEnd"/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11.3.3. Адекватная реакция на вибрацию, исходящую от объектов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11.3.4. Адекватная реакция на давление на поверхность тела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11.3.5. Адекватная реакция на горизонтальное (вертикальное) положение тела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11.3.6. Адекватная реакция на изменение положения тела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11.3.7. Адекватная реакция на положение частей тела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11.3.8. Адекватная реакция на соприкосновение тела с разными видами поверхностей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11.3.9.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материалов (дерево, металл, клейстер, крупа, вода и др.) по температуре (холодный,  горячий), фактуре (гладкий, шероховатый), влажности (мокрый, сухой), вязкости (жидкий, густой)  </w:t>
            </w:r>
            <w:proofErr w:type="gram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11.4. Восприятие запаха.</w:t>
            </w:r>
          </w:p>
        </w:tc>
        <w:tc>
          <w:tcPr>
            <w:tcW w:w="2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11.4.1. Адекватная реакция на запахи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11.4.2.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объектов по запаху (лимон, банан, хвоя, кофе и др.)</w:t>
            </w:r>
            <w:proofErr w:type="gram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11.5. Восприятие вкуса.</w:t>
            </w:r>
          </w:p>
        </w:tc>
        <w:tc>
          <w:tcPr>
            <w:tcW w:w="2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3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11.5.1.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Адекватная реакция на продукты, различные по вкусовым качествам (горький, сладкий, кислый, соленый), консистенции (жидкий, твердый, вязкий, сыпучий)</w:t>
            </w:r>
            <w:proofErr w:type="gramEnd"/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11.5.2. Узнавание (различение) продуктов по вкусу (шоколад, груша и др.)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11.5.3. Узнавание (различение) основных вкусовых качеств продуктов  (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горький</w:t>
            </w:r>
            <w:proofErr w:type="gram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, сладкий, кислый, соленый)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03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4D63" w:rsidRDefault="00FC4D63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4AA" w:rsidRDefault="00D454AA" w:rsidP="00D45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lastRenderedPageBreak/>
        <w:t>Предметно-практические действия</w:t>
      </w:r>
    </w:p>
    <w:p w:rsid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Вследствие органического поражения ЦНС у детей с умеренной, тяжелой, глубокой умственной отсталостью, с ТМНР процессы восприятия, памяти, мышления, речи, двигательных и других функций нарушены или искажены, поэтому формирование предметных действий происходит со значительной задержкой. У многих детей с ТМНР, достигших школьного возраста, действия с предметами остаются на уровне неспецифических манипуляций. В этой связи ребенку необходима специальная обучающая помощь, направленная на формирование разнообразных видов предметно-практической деятельности. Обучение начинается с формирования элементарных специфических манипуляций, которые со временем преобразуются в произвольные целенаправленные действия с разли</w:t>
      </w:r>
      <w:r>
        <w:rPr>
          <w:rFonts w:ascii="Times New Roman" w:hAnsi="Times New Roman" w:cs="Times New Roman"/>
          <w:sz w:val="24"/>
          <w:szCs w:val="24"/>
        </w:rPr>
        <w:t xml:space="preserve">чными предметами и материалами. </w:t>
      </w:r>
      <w:r w:rsidRPr="006752E8">
        <w:rPr>
          <w:rFonts w:ascii="Times New Roman" w:hAnsi="Times New Roman" w:cs="Times New Roman"/>
          <w:sz w:val="24"/>
          <w:szCs w:val="24"/>
        </w:rPr>
        <w:t xml:space="preserve">Целью обучения является формирование целенаправленных произвольных действий с различными предметами и </w:t>
      </w:r>
      <w:proofErr w:type="spellStart"/>
      <w:r w:rsidRPr="006752E8">
        <w:rPr>
          <w:rFonts w:ascii="Times New Roman" w:hAnsi="Times New Roman" w:cs="Times New Roman"/>
          <w:sz w:val="24"/>
          <w:szCs w:val="24"/>
        </w:rPr>
        <w:t>материалами</w:t>
      </w:r>
      <w:proofErr w:type="gramStart"/>
      <w:r w:rsidRPr="006752E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752E8">
        <w:rPr>
          <w:rFonts w:ascii="Times New Roman" w:hAnsi="Times New Roman" w:cs="Times New Roman"/>
          <w:sz w:val="24"/>
          <w:szCs w:val="24"/>
        </w:rPr>
        <w:t>рограммно</w:t>
      </w:r>
      <w:proofErr w:type="spellEnd"/>
      <w:r w:rsidRPr="006752E8">
        <w:rPr>
          <w:rFonts w:ascii="Times New Roman" w:hAnsi="Times New Roman" w:cs="Times New Roman"/>
          <w:sz w:val="24"/>
          <w:szCs w:val="24"/>
        </w:rPr>
        <w:t>-методический материал включает 2 раздела: «Действия с материа</w:t>
      </w:r>
      <w:r>
        <w:rPr>
          <w:rFonts w:ascii="Times New Roman" w:hAnsi="Times New Roman" w:cs="Times New Roman"/>
          <w:sz w:val="24"/>
          <w:szCs w:val="24"/>
        </w:rPr>
        <w:t xml:space="preserve">лами», «Действия с предметами». </w:t>
      </w:r>
      <w:r w:rsidRPr="006752E8">
        <w:rPr>
          <w:rFonts w:ascii="Times New Roman" w:hAnsi="Times New Roman" w:cs="Times New Roman"/>
          <w:sz w:val="24"/>
          <w:szCs w:val="24"/>
        </w:rPr>
        <w:t>В процессе обучения дети знакомятся с различными предметами и материалами и осваивают действия с ними. Сначала формируются приемы элементарной предметной деятельности, такие как: захват, удержание, перекладывание и др., которые в дальнейшем используются в разных видах продуктивной деятельности: изобразительной, доступной бытовой и трудовой деятельности, самообслуживании.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59"/>
        <w:gridCol w:w="1134"/>
        <w:gridCol w:w="1267"/>
        <w:gridCol w:w="1129"/>
        <w:gridCol w:w="1129"/>
      </w:tblGrid>
      <w:tr w:rsidR="00FC4D63" w:rsidRPr="00FC4D63" w:rsidTr="00370A5C">
        <w:tc>
          <w:tcPr>
            <w:tcW w:w="1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12.1. Действия с материалами.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полугодие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Баллы 1 полуг</w:t>
            </w:r>
            <w:r w:rsidR="00524C92">
              <w:rPr>
                <w:rFonts w:ascii="Times New Roman" w:hAnsi="Times New Roman" w:cs="Times New Roman"/>
                <w:b/>
                <w:sz w:val="24"/>
                <w:szCs w:val="24"/>
              </w:rPr>
              <w:t>одие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t>Баллы 2 полуг</w:t>
            </w:r>
            <w:r w:rsidR="00524C92">
              <w:rPr>
                <w:rFonts w:ascii="Times New Roman" w:hAnsi="Times New Roman" w:cs="Times New Roman"/>
                <w:b/>
                <w:sz w:val="24"/>
                <w:szCs w:val="24"/>
              </w:rPr>
              <w:t>одие</w:t>
            </w:r>
          </w:p>
        </w:tc>
      </w:tr>
      <w:tr w:rsidR="00FC4D63" w:rsidRPr="00FC4D63" w:rsidTr="00370A5C">
        <w:tc>
          <w:tcPr>
            <w:tcW w:w="1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12.1.1. </w:t>
            </w:r>
            <w:proofErr w:type="spellStart"/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(салфетки, туалетная бумага, бумажные полотенца, газета, цветная, папиросная бумага, калька и др.) двумя руками (одной рукой, пальцами)</w:t>
            </w:r>
            <w:proofErr w:type="gramEnd"/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12.1.2. Разрывание материала (бумагу, вату, природный материал) двумя руками, направляя руки в  разные стороны (двумя руками, направляя одну руку к себе, другую руку от себя; пальцами обеих рук, направляя одну руку к себе, другую руку от себя)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12.1.3. Размазывание материала руками (сверху вниз, слева направо, по кругу) 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12.1.4.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Разминание материала (тесто, пластилин, глина, пластичная масса) двумя руками (одной рукой)</w:t>
            </w:r>
            <w:proofErr w:type="gramEnd"/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12.1.5.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Пересыпание материала (крупа, песок, земля, мелкие предметы) двумя руками, с использованием инструмента (лопатка, стаканчик и др.)</w:t>
            </w:r>
            <w:proofErr w:type="gramEnd"/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12.1.6. Переливание материала (вода) двумя руками (с использованием инструмента (стаканчик, ложка и др.))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12.1.7. Наматывание материала (бельевая веревка, шпагат, шерстяные нитки, шнур и др.)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12.2. Действия с предметами.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1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 xml:space="preserve">12.2.1. </w:t>
            </w:r>
            <w:proofErr w:type="gramStart"/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Захватывание, удержание, отпускание предмета (шарики, кубики, мелкие игрушки, шишки и др.)</w:t>
            </w:r>
            <w:proofErr w:type="gramEnd"/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12.2.2. Встряхивание предмета, издающего звук (бутылочки с бусинками или крупой и др.)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12.2.3. Толкание предмета от себя (игрушка на колесиках, ящик, входная дверь и др.)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12.2.4. Притягивание предмета к себе (игрушка на колесиках, ящик и др.)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12.2.5. Вращение предмета (завинчивающиеся крышки на банках, бутылках,  детали конструктора с болтами и гайками и др.)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12.2.6. Нажимание на предмет (юла, рычаг, кнопка, коммуникатор и др.) всей кистью (пальцем)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12.2.7. Сжимание предмета (звучащие игрушки из разных материалов, прищепки, губки и др.) двумя руками (одной рукой, пальцами)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12.2.8. Вынимание предметов из емкости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12.2.9. Складывание предметов в емкость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12.2.10. Перекладывание предметов из одной емкости в другую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12.2.11. Вставление предметов в отверстия (одинаковые стаканчики, мозаика и др.)</w:t>
            </w:r>
          </w:p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12.2.12. Нанизывание предметов (шары, кольца, крупные и мелкие бусины и др.) на стержень (нить)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FC4D63" w:rsidRDefault="008523F7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63" w:rsidRPr="00FC4D63" w:rsidTr="00370A5C">
        <w:tc>
          <w:tcPr>
            <w:tcW w:w="11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6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63" w:rsidRPr="00FC4D63" w:rsidRDefault="00FC4D63" w:rsidP="00FC4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B2F" w:rsidRPr="006752E8" w:rsidRDefault="007A6B2F" w:rsidP="00675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23F7" w:rsidRDefault="008523F7" w:rsidP="008523F7">
      <w:pPr>
        <w:rPr>
          <w:rFonts w:ascii="Times New Roman" w:hAnsi="Times New Roman" w:cs="Times New Roman"/>
          <w:b/>
          <w:sz w:val="24"/>
          <w:szCs w:val="24"/>
        </w:rPr>
      </w:pPr>
    </w:p>
    <w:p w:rsidR="008523F7" w:rsidRDefault="008523F7" w:rsidP="008523F7">
      <w:pPr>
        <w:rPr>
          <w:rFonts w:ascii="Times New Roman" w:hAnsi="Times New Roman" w:cs="Times New Roman"/>
          <w:b/>
          <w:sz w:val="24"/>
          <w:szCs w:val="24"/>
        </w:rPr>
      </w:pPr>
    </w:p>
    <w:p w:rsidR="00D454AA" w:rsidRDefault="00D454AA" w:rsidP="008523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4AA">
        <w:rPr>
          <w:rFonts w:ascii="Times New Roman" w:hAnsi="Times New Roman" w:cs="Times New Roman"/>
          <w:b/>
          <w:sz w:val="24"/>
          <w:szCs w:val="24"/>
        </w:rPr>
        <w:lastRenderedPageBreak/>
        <w:t>Двигательное развитие</w:t>
      </w:r>
    </w:p>
    <w:p w:rsid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Двигательная активность является естественной потребностью человека. Развитие двигательных навыков необходимо для нормальной жизнедеятельности всех систем и функций органов человека. У большинства детей с ТМНР имеются тяжелые нарушения опорно-двигательных функций, значительно ограничивающие возможности самостоятельной деятельности обучающихся. Поэтому работа по обогащению сенсомоторного опыта, поддержанию и развитию способности к движению и функциональному использованию двигательных н</w:t>
      </w:r>
      <w:r>
        <w:rPr>
          <w:rFonts w:ascii="Times New Roman" w:hAnsi="Times New Roman" w:cs="Times New Roman"/>
          <w:sz w:val="24"/>
          <w:szCs w:val="24"/>
        </w:rPr>
        <w:t xml:space="preserve">авыков является целью занятий. </w:t>
      </w:r>
      <w:r w:rsidRPr="006752E8">
        <w:rPr>
          <w:rFonts w:ascii="Times New Roman" w:hAnsi="Times New Roman" w:cs="Times New Roman"/>
          <w:sz w:val="24"/>
          <w:szCs w:val="24"/>
        </w:rPr>
        <w:t>Основные задачи: мотивация двигательной активности, поддержка и развитие имеющихся движений, расширение диапазона движений и профилактика возможных нарушений; освоение новых способов передвижения, включая передвижение с помощью технических средств реабилитации. Целенаправленное развитие движений на специально организованных занятиях, которые проводятся инструкторами лечебной физкультуры и/или учителями адаптивной физкультуры.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3"/>
        <w:gridCol w:w="1410"/>
        <w:gridCol w:w="1313"/>
        <w:gridCol w:w="1016"/>
        <w:gridCol w:w="1016"/>
      </w:tblGrid>
      <w:tr w:rsidR="008523F7" w:rsidRPr="008523F7" w:rsidTr="00370A5C">
        <w:tc>
          <w:tcPr>
            <w:tcW w:w="10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b/>
                <w:sz w:val="24"/>
                <w:szCs w:val="24"/>
              </w:rPr>
              <w:t>13 Двигательное развитие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b/>
                <w:sz w:val="24"/>
                <w:szCs w:val="24"/>
              </w:rPr>
              <w:t>Баллы 1 пол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b/>
                <w:sz w:val="24"/>
                <w:szCs w:val="24"/>
              </w:rPr>
              <w:t>Баллы 2 пол</w:t>
            </w:r>
          </w:p>
        </w:tc>
      </w:tr>
      <w:tr w:rsidR="008523F7" w:rsidRPr="008523F7" w:rsidTr="00370A5C">
        <w:tc>
          <w:tcPr>
            <w:tcW w:w="106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13.1. </w:t>
            </w:r>
            <w:proofErr w:type="gramStart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Удержание головы в положении лежа на спине (на животе, на боку (правом, левом), в положении сидя</w:t>
            </w:r>
            <w:proofErr w:type="gramEnd"/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13.2. Выполнение движений головой: наклоны (вправо, влево, вперед  в положении лежа на спине/животе, стоя или сидя), повороты (вправо, влево в положении лежа на спине/животе, стоя или сидя), «круговые» движения (по часовой стрелке и против часовой стрелки)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13.3. Выполнение движений руками: вперед, назад, вверх, в стороны, «круговые»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13.4. Выполнение движений пальцами рук: сгибание /разгибание фаланг пальцев, сгибание пальцев в кулак /разгибание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13.5. Выполнение движений плечами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13.6. Опора на предплечья, на кисти рук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13.7. Бросание мяча двумя руками (от груди, от уровня колен, из-за головы), одной рукой (от груди, от уровня колен, из-за головы)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13.8. Отбивание мяча от пола двумя руками (одной рукой)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13.9. Ловля мяча на уровне груди (на уровне колен, над головой)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13.10. Изменение </w:t>
            </w:r>
            <w:proofErr w:type="gramStart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позы</w:t>
            </w:r>
            <w:proofErr w:type="gramEnd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лежа: поворот со спины на живот, поворот с живота на спину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13.11. Изменение </w:t>
            </w:r>
            <w:proofErr w:type="gramStart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позы</w:t>
            </w:r>
            <w:proofErr w:type="gramEnd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сидя: поворот (вправо, влево), наклон (вперед, назад, вправо, влево)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13.12. Изменение </w:t>
            </w:r>
            <w:proofErr w:type="gramStart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позы</w:t>
            </w:r>
            <w:proofErr w:type="gramEnd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стоя: поворот (вправо, влево), наклон (вперед, назад, вправо, влево)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13.13. Вставание на четвереньки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13.15. Сидение на полу (с опорой, без опоры), на стуле, садиться из положения «лежа на спине»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13.16. Вставание на колени из положения «сидя на пятках»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13.17. Стояние на коленях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13.18. Ходьба на коленях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13.19. Вставание из положения «стоя на коленях»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13.21. Выполнение движений ногами: подъем ноги вверх, отведение ноги в сторону, отведение ноги назад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13.22. </w:t>
            </w:r>
            <w:proofErr w:type="gramStart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Ходьба по ровной горизонтальной поверхности (с опорой, без опоры), по наклонной поверхности (вверх, вниз; с опорой, без опоры), по лестнице (вверх, вниз; с опорой, без опоры)</w:t>
            </w:r>
            <w:proofErr w:type="gramEnd"/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13.23. Ходьба на носках (на пятках, высоко поднимая бедро, захлестывая голень, приставным шагом, широким шагом, в </w:t>
            </w:r>
            <w:proofErr w:type="spellStart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полуприседе</w:t>
            </w:r>
            <w:proofErr w:type="spellEnd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, в приседе) бег с высоким подниманием бедра (захлестывая голень назад, приставным шагом) 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13.24. Прыгание на двух ногах на месте (с продвижением (вперед, назад, вправо, влево))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13.25. Прыгание на одной ноге</w:t>
            </w:r>
          </w:p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13.26. Ударение по мячу ногой с места (с нескольких шагов, с разбега)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3F7" w:rsidRPr="008523F7" w:rsidTr="00370A5C">
        <w:tc>
          <w:tcPr>
            <w:tcW w:w="106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F7" w:rsidRPr="008523F7" w:rsidRDefault="008523F7" w:rsidP="008523F7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B2F" w:rsidRPr="006752E8" w:rsidRDefault="007A6B2F" w:rsidP="00675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03A7" w:rsidRPr="00FE03A7" w:rsidRDefault="00FE03A7" w:rsidP="00D13CD6">
      <w:pPr>
        <w:rPr>
          <w:rFonts w:ascii="Times New Roman" w:hAnsi="Times New Roman" w:cs="Times New Roman"/>
          <w:sz w:val="24"/>
          <w:szCs w:val="24"/>
        </w:rPr>
      </w:pPr>
    </w:p>
    <w:p w:rsidR="00EA1A54" w:rsidRPr="00FE03A7" w:rsidRDefault="00D13CD6" w:rsidP="00FE03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454AA" w:rsidRPr="00D454AA">
        <w:rPr>
          <w:rFonts w:ascii="Times New Roman" w:hAnsi="Times New Roman" w:cs="Times New Roman"/>
          <w:b/>
          <w:sz w:val="24"/>
          <w:szCs w:val="24"/>
        </w:rPr>
        <w:t>.</w:t>
      </w:r>
      <w:r w:rsidR="00D454AA" w:rsidRPr="00D454AA">
        <w:rPr>
          <w:rFonts w:ascii="Times New Roman" w:hAnsi="Times New Roman" w:cs="Times New Roman"/>
          <w:b/>
          <w:sz w:val="24"/>
          <w:szCs w:val="24"/>
        </w:rPr>
        <w:tab/>
        <w:t>Нравственное развитие</w:t>
      </w:r>
      <w:r w:rsidR="00D454AA">
        <w:rPr>
          <w:rFonts w:ascii="Times New Roman" w:hAnsi="Times New Roman" w:cs="Times New Roman"/>
          <w:b/>
          <w:sz w:val="24"/>
          <w:szCs w:val="24"/>
        </w:rPr>
        <w:t>.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Программа нравственного развития направлена на обеспечение личностного и социокультурного развития обучающихся с умеренной, тяжелой, глубокой умственной отсталостью, с ТМНР в единстве урочной, внеурочной и внешкольной деятельности, в совместной педагогической работе образовательной организации, семьи и других институтов общества.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В основу данной программы положены ключевые воспитательные задачи, базовые национальные ценности российского общества, общечеловеческие ценности в контексте формирования у обучающихся нравственных чувств, нравственного сознания и поведения.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 xml:space="preserve">Программа предлагает следующие направлениянравственного развития </w:t>
      </w:r>
      <w:proofErr w:type="gramStart"/>
      <w:r w:rsidRPr="006752E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52E8">
        <w:rPr>
          <w:rFonts w:ascii="Times New Roman" w:hAnsi="Times New Roman" w:cs="Times New Roman"/>
          <w:sz w:val="24"/>
          <w:szCs w:val="24"/>
        </w:rPr>
        <w:t>: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 xml:space="preserve">Осмысление ценности жизни (своей и окружающих). Развитие способности замечать и запоминать происходящее, радоваться новому дню, замечая какие события, встречи, изменения происходят в жизни; на доступном уровне осознавать значимость этих событий для каждого по отдельности и для всех людей.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 xml:space="preserve">Отношение к себе и к другим, как к </w:t>
      </w:r>
      <w:proofErr w:type="spellStart"/>
      <w:r w:rsidRPr="006752E8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Pr="006752E8">
        <w:rPr>
          <w:rFonts w:ascii="Times New Roman" w:hAnsi="Times New Roman" w:cs="Times New Roman"/>
          <w:sz w:val="24"/>
          <w:szCs w:val="24"/>
        </w:rPr>
        <w:t xml:space="preserve">. Воспитание чувства уважения кдруг другу, к человеку вообще. Формирование доброжелательного отношения к окружающим, умение устанавливать контакт, общаться и взаимодействовать с людьми. Поддержание у ребенка положительных эмоций и добрых чувств в отношении окружающих с использованием общепринятых форм общения, как вербальных, так и невербальных. Независимо от внешних проявлений инвалидности, взрослые, сопровождающие обучение и воспитание ребенка, общаются с ним как с обычным ребенком, без проявлений жалости, которая унижает человеческое достоинство развивающейся личности. Отношение к учащемуся с уважением его достоинства – является основным требованием ко всем работникам организации. Взрослый, являясь носителем нравственных ценностей, служит эталоном, примером для детей.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Осмысление свободы и ответственности. Дети учатся выбирать деятельность, выбирать способ выражения своих желаний. Делая выбор, они учатся принимать на себя посильную ответственность и понимать результаты своих действий. К примеру, нужно приготовить еду, чтобы утолить голод, но можно не готовить – тогда мы останемся голодными. Ребенок, на доступном ему уровне, учится предвидеть последствия своих действий, понимать, насколько его действия соотносятся с нормами и правилами жизни людей. Выбирая ту или иную деятельность, не всегда желаемую, но необходимую, ребенок учится управлять своими эмоциями и поведением, у него формируются волевые качества.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lastRenderedPageBreak/>
        <w:t xml:space="preserve">Укрепление веры и доверия. Выполняя поручения или задания, ребенок учится верить в то, что «я смогу научиться делать это самостоятельно», в то, что «мне помогут, если у меня не получится» и в то, что «даже если не получится – меня все равно будут любить и уважать». Взрослые (педагоги, родители) создают ситуации успеха, мотивируют стремление ребенка к самостоятельным действиям, создают для него атмосферу доверия и доброжелательности.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 xml:space="preserve">Формирование доверия к окружающим у ребенка с ТМНР происходит посредством общения с ним во время занятий, внеурочной деятельности, а также ухода: при кормлении, переодевании, осуществлении гигиенических процедур. В процессе ухода ребенок включается в общение </w:t>
      </w:r>
      <w:proofErr w:type="gramStart"/>
      <w:r w:rsidRPr="006752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6752E8">
        <w:rPr>
          <w:rFonts w:ascii="Times New Roman" w:hAnsi="Times New Roman" w:cs="Times New Roman"/>
          <w:sz w:val="24"/>
          <w:szCs w:val="24"/>
        </w:rPr>
        <w:t xml:space="preserve"> взрослым, который своим уважительным отношением (с </w:t>
      </w:r>
      <w:proofErr w:type="spellStart"/>
      <w:r w:rsidRPr="006752E8">
        <w:rPr>
          <w:rFonts w:ascii="Times New Roman" w:hAnsi="Times New Roman" w:cs="Times New Roman"/>
          <w:sz w:val="24"/>
          <w:szCs w:val="24"/>
        </w:rPr>
        <w:t>эмпатией</w:t>
      </w:r>
      <w:proofErr w:type="spellEnd"/>
      <w:r w:rsidRPr="006752E8">
        <w:rPr>
          <w:rFonts w:ascii="Times New Roman" w:hAnsi="Times New Roman" w:cs="Times New Roman"/>
          <w:sz w:val="24"/>
          <w:szCs w:val="24"/>
        </w:rPr>
        <w:t xml:space="preserve">) и доброжелательным общением, вызывает у ребенка доверие к себе и желание взаимодействовать. Уход следует рассматривать как часть воспитательного процесса, как способ коммуникации и взаимодействия с ребенком. Деятельность работника, осуществляющего уход, не должна сводиться к механическим действиям.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 xml:space="preserve">Взаимодействие с окружающими на основе общекультурных норм и правил социального поведения. Усвоение правил совместной деятельности происходит в процессе специально организованного общения, в игре, учебе, работе, досуге. Для этого важны эталоны поведения, ориентиры («подсказки») и др. Таким эталоном для ребенка являются люди, живущие с ним рядом (носители гуманистических ценностей и социально одобряемых норм поведения). Ребенку с нарушением интеллекта трудно понять смысл и содержание нравственных категорий, поэтому их усвоение возможно только на основе общения, совместной деятельности, подражания взрослым. Ребенок «впитывает в себя» примеры и возможные способы реагирования на различные ситуации повседневной жизни, копируя и примеряя на себя поведение взрослых.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 xml:space="preserve">Важно, чтобы педагог, который работает с детьми с инвалидностью, помнил о том, что независимо от степени выраженности нарушений каждый человек уникален, он равноправный член общества. Во время общения с ребенком возникают разные ситуации, в которых педагог должен проявлять спокойствие, терпение, настойчивость, доброжелательность. От реакции педагога зависит то, как ребенок станет в дальнейшем относиться к себе и к окружающим. Например, если кто-то из детей громко кричит и проявляет агрессию, другие дети, наблюдая за реакциями взрослого, учатся терпению и уважению к сверстнику, независимо от его поведения. Некоторые дети проявляют инициативу: подходят к однокласснику, пытаются ему помочь, успокаивают, протягивают игрушку, гладят по голове и т.д.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 xml:space="preserve">Ориентация в религиозных ценностях и следование им на доступном уровне предпочтительна для семейного воспитания, но, по согласованию с родителями, возможна в образовательной организации. Работа по данному направлению происходит с учетом желания и </w:t>
      </w:r>
      <w:proofErr w:type="gramStart"/>
      <w:r w:rsidRPr="006752E8">
        <w:rPr>
          <w:rFonts w:ascii="Times New Roman" w:hAnsi="Times New Roman" w:cs="Times New Roman"/>
          <w:sz w:val="24"/>
          <w:szCs w:val="24"/>
        </w:rPr>
        <w:t>вероисповедания</w:t>
      </w:r>
      <w:proofErr w:type="gramEnd"/>
      <w:r w:rsidRPr="006752E8">
        <w:rPr>
          <w:rFonts w:ascii="Times New Roman" w:hAnsi="Times New Roman" w:cs="Times New Roman"/>
          <w:sz w:val="24"/>
          <w:szCs w:val="24"/>
        </w:rPr>
        <w:t xml:space="preserve"> обучающихся и их семей и предполагает знакомство с основными религиозными ценностями и святынями в ходе: подготовки и участии в праздниках, посещения храма, паломнических поездок и т.д. Ребенку с нарушениями интеллектуального развития сложно постичь смысл религиозного учения и понять, почему верующие празднуют тот или иной праздник, почему ведут себя определенным образом в храме, что происходит во время богослужения. Участвуя в религиозных событиях, дети усваивают нормы поведения, связанные с жизнью верующего человека.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Программа выполняется в семье, на занятиях по предмету «Окружающий социальный мир» и в рамках внеурочной деятельности.</w:t>
      </w:r>
    </w:p>
    <w:p w:rsidR="00D454AA" w:rsidRDefault="00D13CD6" w:rsidP="007723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454AA" w:rsidRPr="00D454AA">
        <w:rPr>
          <w:rFonts w:ascii="Times New Roman" w:hAnsi="Times New Roman" w:cs="Times New Roman"/>
          <w:b/>
          <w:sz w:val="24"/>
          <w:szCs w:val="24"/>
        </w:rPr>
        <w:t>.</w:t>
      </w:r>
      <w:r w:rsidR="00D454AA" w:rsidRPr="00D454AA">
        <w:rPr>
          <w:rFonts w:ascii="Times New Roman" w:hAnsi="Times New Roman" w:cs="Times New Roman"/>
          <w:b/>
          <w:sz w:val="24"/>
          <w:szCs w:val="24"/>
        </w:rPr>
        <w:tab/>
        <w:t>Формирование экологической культуры, здорового и безопасного образа жизни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формирования экологической культуры здорового и безопасного образа жизни нацелена на развитие стремления у </w:t>
      </w:r>
      <w:proofErr w:type="gramStart"/>
      <w:r w:rsidRPr="006752E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52E8">
        <w:rPr>
          <w:rFonts w:ascii="Times New Roman" w:hAnsi="Times New Roman" w:cs="Times New Roman"/>
          <w:sz w:val="24"/>
          <w:szCs w:val="24"/>
        </w:rPr>
        <w:t xml:space="preserve"> с умеренной, тяжелой, глубокой умственной отсталостью, с ТМНР вести здоровый образ жизни и бережно относиться к природе. Программа направлена на решение следующих задач: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•</w:t>
      </w:r>
      <w:r w:rsidRPr="006752E8">
        <w:rPr>
          <w:rFonts w:ascii="Times New Roman" w:hAnsi="Times New Roman" w:cs="Times New Roman"/>
          <w:sz w:val="24"/>
          <w:szCs w:val="24"/>
        </w:rPr>
        <w:tab/>
        <w:t xml:space="preserve">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•</w:t>
      </w:r>
      <w:r w:rsidRPr="006752E8">
        <w:rPr>
          <w:rFonts w:ascii="Times New Roman" w:hAnsi="Times New Roman" w:cs="Times New Roman"/>
          <w:sz w:val="24"/>
          <w:szCs w:val="24"/>
        </w:rPr>
        <w:tab/>
        <w:t xml:space="preserve">формирование и развитие познавательного интереса и бережного отношения к природе; формирование знаний о правилах здорового питания; использование оптимальных двигательных режимов (физкультуры и спорта) для обучающихся с учетом их возрастных, психофизических особенностей;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•</w:t>
      </w:r>
      <w:r w:rsidRPr="006752E8">
        <w:rPr>
          <w:rFonts w:ascii="Times New Roman" w:hAnsi="Times New Roman" w:cs="Times New Roman"/>
          <w:sz w:val="24"/>
          <w:szCs w:val="24"/>
        </w:rPr>
        <w:tab/>
        <w:t>формирование осознанного отношения к собственному здоровью на основе соблюдения правил гигиены, здоровье сбережения, режима дня;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•</w:t>
      </w:r>
      <w:r w:rsidRPr="006752E8">
        <w:rPr>
          <w:rFonts w:ascii="Times New Roman" w:hAnsi="Times New Roman" w:cs="Times New Roman"/>
          <w:sz w:val="24"/>
          <w:szCs w:val="24"/>
        </w:rPr>
        <w:tab/>
        <w:t xml:space="preserve">формирование негативного отношения к факторам, нарушающим здоровье обучающихся: сниженная двигательная активность, курение, алкоголь, наркотики, инфекционные заболевания, нарушение правил гигиены, правильного питания и др.;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•</w:t>
      </w:r>
      <w:r w:rsidRPr="006752E8">
        <w:rPr>
          <w:rFonts w:ascii="Times New Roman" w:hAnsi="Times New Roman" w:cs="Times New Roman"/>
          <w:sz w:val="24"/>
          <w:szCs w:val="24"/>
        </w:rPr>
        <w:tab/>
        <w:t>формирование готовности ребенка безбоязненно обращаться к врачу по любым вопросам, связанным с особенностями состояния здоровья;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•</w:t>
      </w:r>
      <w:r w:rsidRPr="006752E8">
        <w:rPr>
          <w:rFonts w:ascii="Times New Roman" w:hAnsi="Times New Roman" w:cs="Times New Roman"/>
          <w:sz w:val="24"/>
          <w:szCs w:val="24"/>
        </w:rPr>
        <w:tab/>
        <w:t>формирование умений безопасного поведения в окружающей среде, простейших умений поведения в экстремальных (чрезвычайных) ситуациях.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 xml:space="preserve">С учетом индивидуальных образовательных потребностей обучающихся задачи программы конкретизируются в СИПР и реализуются на уроках по предметам: «Окружающий природный мир», «Человек», «Адаптивная физкультура», в ходе коррекционных занятий, а также в рамках внеурочной деятельности. </w:t>
      </w:r>
    </w:p>
    <w:p w:rsidR="00FE03A7" w:rsidRPr="00D13CD6" w:rsidRDefault="006752E8" w:rsidP="00D13CD6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>Основными организационными формами внеурочной деятельности, на основе которых реализуется содержание программы, являются: режим труда и отдыха, проекты, спортивно-развлекательные мероприятия, дн</w:t>
      </w:r>
      <w:r w:rsidR="00D13CD6">
        <w:rPr>
          <w:rFonts w:ascii="Times New Roman" w:hAnsi="Times New Roman" w:cs="Times New Roman"/>
          <w:sz w:val="24"/>
          <w:szCs w:val="24"/>
        </w:rPr>
        <w:t xml:space="preserve">и здоровья, беседы, походы и </w:t>
      </w:r>
      <w:proofErr w:type="spellStart"/>
      <w:proofErr w:type="gramStart"/>
      <w:r w:rsidR="00D13CD6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</w:p>
    <w:p w:rsidR="00FE03A7" w:rsidRDefault="00FE03A7" w:rsidP="0077235A">
      <w:pPr>
        <w:rPr>
          <w:rFonts w:ascii="Times New Roman" w:hAnsi="Times New Roman" w:cs="Times New Roman"/>
          <w:b/>
          <w:sz w:val="24"/>
          <w:szCs w:val="24"/>
        </w:rPr>
      </w:pPr>
    </w:p>
    <w:p w:rsidR="0051770E" w:rsidRDefault="00D13CD6" w:rsidP="007723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51770E" w:rsidRPr="0051770E">
        <w:rPr>
          <w:rFonts w:ascii="Times New Roman" w:hAnsi="Times New Roman" w:cs="Times New Roman"/>
          <w:b/>
          <w:sz w:val="24"/>
          <w:szCs w:val="24"/>
        </w:rPr>
        <w:t>.</w:t>
      </w:r>
      <w:r w:rsidR="0051770E" w:rsidRPr="0051770E">
        <w:rPr>
          <w:rFonts w:ascii="Times New Roman" w:hAnsi="Times New Roman" w:cs="Times New Roman"/>
          <w:b/>
          <w:sz w:val="24"/>
          <w:szCs w:val="24"/>
        </w:rPr>
        <w:tab/>
        <w:t>Внеурочная деятельность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 xml:space="preserve">Внеурочная деятельностьнаправлена на социальное, спортивно-оздоровительное, нравственное, </w:t>
      </w:r>
      <w:proofErr w:type="spellStart"/>
      <w:r w:rsidRPr="006752E8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6752E8">
        <w:rPr>
          <w:rFonts w:ascii="Times New Roman" w:hAnsi="Times New Roman" w:cs="Times New Roman"/>
          <w:sz w:val="24"/>
          <w:szCs w:val="24"/>
        </w:rPr>
        <w:t>, общекультурное развитие личности и осуществляется по соответствующим направлениям.</w:t>
      </w:r>
    </w:p>
    <w:p w:rsidR="006752E8" w:rsidRPr="008523F7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8523F7">
        <w:rPr>
          <w:rFonts w:ascii="Times New Roman" w:hAnsi="Times New Roman" w:cs="Times New Roman"/>
          <w:sz w:val="24"/>
          <w:szCs w:val="24"/>
        </w:rPr>
        <w:t>Задачи внеурочной деятельности: развитие творческих способностей обучающихсяразвитие интересов, склонностей, способностей обучающихся к различным видам деятельности</w:t>
      </w:r>
      <w:proofErr w:type="gramStart"/>
      <w:r w:rsidRPr="008523F7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8523F7">
        <w:rPr>
          <w:rFonts w:ascii="Times New Roman" w:hAnsi="Times New Roman" w:cs="Times New Roman"/>
          <w:sz w:val="24"/>
          <w:szCs w:val="24"/>
        </w:rPr>
        <w:t xml:space="preserve">оздание условий для развития индивидуальности ребенка;формирование умений, навыков в выбранном виде </w:t>
      </w:r>
      <w:r w:rsidRPr="008523F7">
        <w:rPr>
          <w:rFonts w:ascii="Times New Roman" w:hAnsi="Times New Roman" w:cs="Times New Roman"/>
          <w:sz w:val="24"/>
          <w:szCs w:val="24"/>
        </w:rPr>
        <w:lastRenderedPageBreak/>
        <w:t>деятельности; создание условий для реализации приобретенных знаний, умений и навыковприобретение опыта общения, взаимодействия с разными людьми, сотрудничества, расширение рамок общения в социуме, контактов обучающихся с обычно развивающимися сверстниками.</w:t>
      </w:r>
    </w:p>
    <w:p w:rsidR="006752E8" w:rsidRPr="008523F7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8523F7">
        <w:rPr>
          <w:rFonts w:ascii="Times New Roman" w:hAnsi="Times New Roman" w:cs="Times New Roman"/>
          <w:sz w:val="24"/>
          <w:szCs w:val="24"/>
        </w:rPr>
        <w:t xml:space="preserve">Внеурочная деятельность должна способствовать социальной интеграции обучающихся путем организации и проведения мероприятий, в которых предусмотрена совместная деятельность детей с умственной отсталостью, с ТМНР и детей, не имеющих каких-либо нарушений развития, из различных организаций. Виды совместной внеурочной деятельности необходимо подбирать с учетом возможностей и интересов как обучающихся с нарушениями развития, так и их обычно развивающихся сверстников. Для результативного процесса интеграции в ходе внеурочных мероприятий важно обеспечить условия, благоприятствующие самореализации и успешной совместной деятельности для всех ее участников.  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6752E8">
        <w:rPr>
          <w:rFonts w:ascii="Times New Roman" w:hAnsi="Times New Roman" w:cs="Times New Roman"/>
          <w:sz w:val="24"/>
          <w:szCs w:val="24"/>
        </w:rPr>
        <w:t xml:space="preserve"> При организации внеурочной деятельности обучающихся используются возможности сетевого взаимодействия (например, с участием организаций дополнительного образования детей, организаций культуры и спорта). В период каникул для продолжения внеурочной деятельности используются возможности организаций отдыха детей и их оздоровления, тематических лагерных смен, летних школ, создаваемых на базе общеобразовательных организаций и организаций дополнительного образования детей. Задачи и мероприятия, реализуемые на внеурочной деятельности, включаются в специальную индивидуальную программу развития.</w:t>
      </w:r>
    </w:p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52E8">
        <w:rPr>
          <w:rFonts w:ascii="Times New Roman" w:hAnsi="Times New Roman" w:cs="Times New Roman"/>
          <w:sz w:val="24"/>
          <w:szCs w:val="24"/>
        </w:rPr>
        <w:t xml:space="preserve">Развитие личности происходит в ходе организации и проведения специальных внеурочных мероприятий, таких как: игры, экскурсии, занятия в кружках по интересам, творческие фестивали, конкурсы, выставки, соревнования («веселые старты», олимпиады), праздники, лагеря, походы, реализация доступных проектов и др. Также работа с детьми осуществляется в рамках рабочих программ, разработанных образовательной организацией по разным направлениям внеурочной деятельности. </w:t>
      </w:r>
      <w:proofErr w:type="gramEnd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4"/>
        <w:gridCol w:w="5144"/>
        <w:gridCol w:w="5159"/>
      </w:tblGrid>
      <w:tr w:rsidR="008523F7" w:rsidRPr="008523F7" w:rsidTr="008523F7">
        <w:trPr>
          <w:trHeight w:val="1611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Планируемая деятельность ребенка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ребенка в мероприятии</w:t>
            </w:r>
          </w:p>
        </w:tc>
      </w:tr>
      <w:tr w:rsidR="008523F7" w:rsidRPr="008523F7" w:rsidTr="008523F7">
        <w:trPr>
          <w:trHeight w:val="1175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«1 сентября – День Знаний»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присутствие  на торжественной линейке, праздничном завтраке, концерте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Пребывание на празднике в качестве зрителя</w:t>
            </w:r>
          </w:p>
        </w:tc>
      </w:tr>
      <w:tr w:rsidR="008523F7" w:rsidRPr="008523F7" w:rsidTr="008523F7">
        <w:trPr>
          <w:trHeight w:val="872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«Школа мастеров»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участие в мастер-классах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вмастер – </w:t>
            </w:r>
            <w:proofErr w:type="gramStart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контролем со стороны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тьюто</w:t>
            </w: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</w:p>
        </w:tc>
      </w:tr>
      <w:tr w:rsidR="008523F7" w:rsidRPr="008523F7" w:rsidTr="008523F7">
        <w:trPr>
          <w:trHeight w:val="872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«Новый год»</w:t>
            </w:r>
          </w:p>
          <w:p w:rsidR="008523F7" w:rsidRPr="008523F7" w:rsidRDefault="00940213" w:rsidP="009402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 февраля      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новогоднем празднике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Участие в подвижных играх (хоровод, танцы)</w:t>
            </w:r>
          </w:p>
        </w:tc>
      </w:tr>
      <w:tr w:rsidR="008523F7" w:rsidRPr="008523F7" w:rsidTr="008523F7">
        <w:trPr>
          <w:trHeight w:val="150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«Масленица»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мероприятии</w:t>
            </w:r>
          </w:p>
        </w:tc>
        <w:tc>
          <w:tcPr>
            <w:tcW w:w="51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Пребывание на празднике в качестве зрителя</w:t>
            </w:r>
          </w:p>
        </w:tc>
      </w:tr>
      <w:tr w:rsidR="008523F7" w:rsidRPr="008523F7" w:rsidTr="008523F7">
        <w:trPr>
          <w:trHeight w:val="150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« 8 марта »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мероприятии</w:t>
            </w:r>
          </w:p>
        </w:tc>
        <w:tc>
          <w:tcPr>
            <w:tcW w:w="51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3F7" w:rsidRPr="008523F7" w:rsidTr="008523F7">
        <w:trPr>
          <w:trHeight w:val="150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«Весёлые старты»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мероприятии</w:t>
            </w:r>
          </w:p>
        </w:tc>
        <w:tc>
          <w:tcPr>
            <w:tcW w:w="51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3F7" w:rsidRPr="008523F7" w:rsidTr="008523F7">
        <w:trPr>
          <w:trHeight w:val="150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«Последний учебный день»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мероприятии</w:t>
            </w:r>
          </w:p>
        </w:tc>
        <w:tc>
          <w:tcPr>
            <w:tcW w:w="5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3F7" w:rsidRPr="008523F7" w:rsidTr="008523F7">
        <w:trPr>
          <w:trHeight w:val="150"/>
        </w:trPr>
        <w:tc>
          <w:tcPr>
            <w:tcW w:w="14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свободного времени</w:t>
            </w:r>
          </w:p>
        </w:tc>
      </w:tr>
      <w:tr w:rsidR="008523F7" w:rsidRPr="008523F7" w:rsidTr="008523F7">
        <w:trPr>
          <w:trHeight w:val="150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- коммуникативные игры</w:t>
            </w: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(пальчиковые игры, массаж);</w:t>
            </w: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- сенсорные игры</w:t>
            </w: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- игры с мячом, парашютом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совместно с </w:t>
            </w:r>
            <w:proofErr w:type="spellStart"/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тьютером</w:t>
            </w:r>
            <w:proofErr w:type="spellEnd"/>
          </w:p>
        </w:tc>
      </w:tr>
      <w:tr w:rsidR="008523F7" w:rsidRPr="008523F7" w:rsidTr="008523F7">
        <w:trPr>
          <w:trHeight w:val="692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Прогулки на улице</w:t>
            </w: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прогулка в сенсорном саду</w:t>
            </w:r>
          </w:p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- прогулка по площадке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3F7" w:rsidRPr="008523F7" w:rsidRDefault="008523F7" w:rsidP="00852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F7">
              <w:rPr>
                <w:rFonts w:ascii="Times New Roman" w:hAnsi="Times New Roman" w:cs="Times New Roman"/>
                <w:sz w:val="24"/>
                <w:szCs w:val="24"/>
              </w:rPr>
              <w:t>Участие в прогулке под контролем взрослого</w:t>
            </w:r>
          </w:p>
        </w:tc>
      </w:tr>
    </w:tbl>
    <w:p w:rsidR="006752E8" w:rsidRPr="006752E8" w:rsidRDefault="006752E8" w:rsidP="00675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048A" w:rsidRDefault="00D13CD6" w:rsidP="007723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51770E" w:rsidRPr="0051770E">
        <w:rPr>
          <w:rFonts w:ascii="Times New Roman" w:hAnsi="Times New Roman" w:cs="Times New Roman"/>
          <w:b/>
          <w:sz w:val="24"/>
          <w:szCs w:val="24"/>
        </w:rPr>
        <w:t>.</w:t>
      </w:r>
      <w:r w:rsidR="0051770E" w:rsidRPr="0051770E">
        <w:rPr>
          <w:rFonts w:ascii="Times New Roman" w:hAnsi="Times New Roman" w:cs="Times New Roman"/>
          <w:b/>
          <w:sz w:val="24"/>
          <w:szCs w:val="24"/>
        </w:rPr>
        <w:tab/>
        <w:t>Специалисты, участвующие в реализации СИПР</w:t>
      </w:r>
    </w:p>
    <w:p w:rsidR="006752E8" w:rsidRDefault="00AC7796" w:rsidP="006752E8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Кадровое обеспечение образовательной организации, реализующей вариант 2 АООП для обучающихся с умственной отсталостью, предполагает междисциплинарный состав специалистов (педагогические, медицинские и социальные работники), компетентных в понимании особых образовательных потребностей обучающихся, которые в состоянии обеспечить систематическую медицинскую, психолого-педагогическ</w:t>
      </w:r>
      <w:r>
        <w:rPr>
          <w:rFonts w:ascii="Times New Roman" w:hAnsi="Times New Roman" w:cs="Times New Roman"/>
          <w:sz w:val="24"/>
          <w:szCs w:val="24"/>
        </w:rPr>
        <w:t>ую и социальную поддержку. В</w:t>
      </w:r>
      <w:r w:rsidRPr="00AC7796">
        <w:rPr>
          <w:rFonts w:ascii="Times New Roman" w:hAnsi="Times New Roman" w:cs="Times New Roman"/>
          <w:sz w:val="24"/>
          <w:szCs w:val="24"/>
        </w:rPr>
        <w:t xml:space="preserve"> штат специалистов включаются: учителя-дефектологи (</w:t>
      </w:r>
      <w:proofErr w:type="spellStart"/>
      <w:r w:rsidRPr="00AC7796">
        <w:rPr>
          <w:rFonts w:ascii="Times New Roman" w:hAnsi="Times New Roman" w:cs="Times New Roman"/>
          <w:sz w:val="24"/>
          <w:szCs w:val="24"/>
        </w:rPr>
        <w:t>олигофренопедаго</w:t>
      </w:r>
      <w:r>
        <w:rPr>
          <w:rFonts w:ascii="Times New Roman" w:hAnsi="Times New Roman" w:cs="Times New Roman"/>
          <w:sz w:val="24"/>
          <w:szCs w:val="24"/>
        </w:rPr>
        <w:t>ги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AC7796">
        <w:rPr>
          <w:rFonts w:ascii="Times New Roman" w:hAnsi="Times New Roman" w:cs="Times New Roman"/>
          <w:sz w:val="24"/>
          <w:szCs w:val="24"/>
        </w:rPr>
        <w:t>), логопеды, психологи, специалисты по лечебной и адаптивной физкультуре, социальные педагоги, врачи</w:t>
      </w:r>
      <w:proofErr w:type="gramStart"/>
      <w:r w:rsidR="0094021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>Все специалисты, участвующие в реализации СИПР на основе АООП (вариант 2) для обучающихся с умственной отсталостью, должны владеть методами междисциплинарной командной работы.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Специалисты, участвующие в реализации АООП для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с умственной отсталостью, с ТМНР, должны обладать следующими компетенциями: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 xml:space="preserve">наличие позитивного отношения к возможностям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с умеренной, тяжелой, глубокой умственной отсталостью, с ТМНР, к их развитию, социальной адаптации, приобретению житейского опыта;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 xml:space="preserve">понимание теоретико-методологических основ психолого-педагогической помощи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>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знание этиологии умственной отсталости, тяжелых и множественных нарушений, теоретических основ диагностики развития обучающихся с такими нарушениями, формирование практических умений проведения психолого-педагогического изучения обучающихся;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наличие представлений о своеобразии психофизического развития обучающихся;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понимание цели образования данной группы обучающихся как развития необходимых для жизни в обществе практических представлений, умений и навыков, позволяющих достичь максимально возможной самостоятельности и самореализации в повседневной жизни;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учет индивидуальных возможностей и особых образовательных потребностей ребенка при определении содержания и методов коррекционной работы;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способность к разработке специальных индивидуальных программ развития, к адекватной оценке достижений в развитии и обучении обучающихся;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наличие представлений о специфике «обходных путей», необходимых для обеспечения развития и обучения обучающихся с различным сочетанием первичных нарушений;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активное участие в специальной организации жизни ребенка в условиях дома и образовательной организации, позволяющей  планомерно расширять его жизненный опыт и социальные контакты;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определение содержания психолого-педагогического сопровождения обучающихся в семье, понимание наиболее эффективных путей его организации;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 xml:space="preserve">умение организовывать взаимодействие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друг с другом и с взрослыми, расширять круг общения, обеспечивая выход обучающегося за пределы семьи и образовательной организации;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наличие творческого отношения к педагогической деятельности по образованию обучающихся данной группы, способности к поискам инновационных и нетрадиционных методов развития обучающихся, внедрению новых технологий развития и образования;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 xml:space="preserve">наличие способности к общению и проведению консультативно-методической работы с родителями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>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владение навыками профессионального ухода, предусматри</w:t>
      </w:r>
      <w:r w:rsidR="00940213">
        <w:rPr>
          <w:rFonts w:ascii="Times New Roman" w:hAnsi="Times New Roman" w:cs="Times New Roman"/>
          <w:sz w:val="24"/>
          <w:szCs w:val="24"/>
        </w:rPr>
        <w:t xml:space="preserve">вающими уважительное отношение </w:t>
      </w:r>
      <w:r w:rsidRPr="00AC7796">
        <w:rPr>
          <w:rFonts w:ascii="Times New Roman" w:hAnsi="Times New Roman" w:cs="Times New Roman"/>
          <w:sz w:val="24"/>
          <w:szCs w:val="24"/>
        </w:rPr>
        <w:t xml:space="preserve"> к ребенку, вызывающее у него доверие и желание взаимодействовать с взрослым;</w:t>
      </w:r>
    </w:p>
    <w:p w:rsidR="00AC7796" w:rsidRPr="006752E8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наличие способности к работе в условиях междисциплинарной команды специалистов.</w:t>
      </w:r>
    </w:p>
    <w:p w:rsidR="00D5048A" w:rsidRDefault="00D13CD6" w:rsidP="007723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1770E" w:rsidRPr="0051770E">
        <w:rPr>
          <w:rFonts w:ascii="Times New Roman" w:hAnsi="Times New Roman" w:cs="Times New Roman"/>
          <w:b/>
          <w:sz w:val="24"/>
          <w:szCs w:val="24"/>
        </w:rPr>
        <w:t>.</w:t>
      </w:r>
      <w:r w:rsidR="0051770E" w:rsidRPr="0051770E">
        <w:rPr>
          <w:rFonts w:ascii="Times New Roman" w:hAnsi="Times New Roman" w:cs="Times New Roman"/>
          <w:b/>
          <w:sz w:val="24"/>
          <w:szCs w:val="24"/>
        </w:rPr>
        <w:tab/>
        <w:t>Программа сотрудничества с семьей</w:t>
      </w:r>
      <w:r w:rsidR="00AC7796">
        <w:rPr>
          <w:rFonts w:ascii="Times New Roman" w:hAnsi="Times New Roman" w:cs="Times New Roman"/>
          <w:b/>
          <w:sz w:val="24"/>
          <w:szCs w:val="24"/>
        </w:rPr>
        <w:t>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i/>
          <w:sz w:val="24"/>
          <w:szCs w:val="24"/>
        </w:rPr>
        <w:t>Цель программы сотрудничества с семьёй обучающихся:</w:t>
      </w:r>
      <w:r w:rsidRPr="00AC7796">
        <w:rPr>
          <w:rFonts w:ascii="Times New Roman" w:hAnsi="Times New Roman" w:cs="Times New Roman"/>
          <w:sz w:val="24"/>
          <w:szCs w:val="24"/>
        </w:rPr>
        <w:t xml:space="preserve"> формирование системы сотрудничества отношений школы и семьи, строящихся на принципах гуманизма, дифференцированного, адресного, комплексного подходов.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C7796">
        <w:rPr>
          <w:rFonts w:ascii="Times New Roman" w:hAnsi="Times New Roman" w:cs="Times New Roman"/>
          <w:i/>
          <w:sz w:val="24"/>
          <w:szCs w:val="24"/>
        </w:rPr>
        <w:t>Основные задачи программы: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1. Выявить уровень педагогической культуры и потребности родителей (законных представителей), оказывать социально-правовую и психолого-педагогическую помощь родителям.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2. Повысить родительскую психолого-педагогическую культуру, сформировать активную педагогическую позицию родителей, повысить воспитательный потенциал семьи.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3. Разработать рекомендации по внедрению активных адресных форм взаимодействия с семьёй.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4.Обобщить и пропагандировать лучший опыт семейного воспитания.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7796">
        <w:rPr>
          <w:rFonts w:ascii="Times New Roman" w:hAnsi="Times New Roman" w:cs="Times New Roman"/>
          <w:sz w:val="24"/>
          <w:szCs w:val="24"/>
        </w:rPr>
        <w:t>Участниками программы являются родители, лица, их заменяющие, администрация школы, педагоги: социальный педагог, педагог-психолог, учащиеся школы классные руководители, представители правоохранительных органов, медицинский работник.</w:t>
      </w:r>
      <w:proofErr w:type="gramEnd"/>
    </w:p>
    <w:p w:rsidR="00AC7796" w:rsidRPr="00AC7796" w:rsidRDefault="00AC7796" w:rsidP="00AC779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C7796">
        <w:rPr>
          <w:rFonts w:ascii="Times New Roman" w:hAnsi="Times New Roman" w:cs="Times New Roman"/>
          <w:i/>
          <w:sz w:val="24"/>
          <w:szCs w:val="24"/>
        </w:rPr>
        <w:t>Ожидаемые результаты: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1.Сформированность психолого-педагогической культуры родителей, усиление их воспитательного потенциала.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2. Положительная динамика активности родителей и их вовлеченность в учебно-воспитательный процесс школы.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3.Приобщение родителей к реальной практической жизнедеятельности детей в школе. Родители и учащиеся в этот момент не видят границ между семьёй и школой, а видят единство мира. Проживая вместе с детьми определённые ценностные отношения в школе, родители переносят их в семейную жизнь.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сотрудничества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с семьей обучающегося отражает направленность на обеспечение конструктивного взаимодействия специалистов организации и родителей (законных представителей) обучающегося в интересах особого ребенка и его семьи. Программа включает в себя консультации, семинары, тренинги, занятия, беседы, собрания, домашнее </w:t>
      </w:r>
      <w:proofErr w:type="spellStart"/>
      <w:r w:rsidRPr="00AC7796">
        <w:rPr>
          <w:rFonts w:ascii="Times New Roman" w:hAnsi="Times New Roman" w:cs="Times New Roman"/>
          <w:sz w:val="24"/>
          <w:szCs w:val="24"/>
        </w:rPr>
        <w:t>визитирование</w:t>
      </w:r>
      <w:proofErr w:type="spellEnd"/>
      <w:r w:rsidRPr="00AC7796">
        <w:rPr>
          <w:rFonts w:ascii="Times New Roman" w:hAnsi="Times New Roman" w:cs="Times New Roman"/>
          <w:sz w:val="24"/>
          <w:szCs w:val="24"/>
        </w:rPr>
        <w:t xml:space="preserve"> и другие мероприятия, направленные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>: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lastRenderedPageBreak/>
        <w:t>- психологическую поддержку семьи, воспитывающей ребенка-инвалида;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- повышение осведомленности родителей об особенностях развития и специфических образовательных потребностях ребенка;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- обеспечение участия семьи в учебно - воспитательном процессе;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- обеспечение единства требований к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в семье и в организации;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- организацию регулярного обмена информацией о ребенке, о его успехах и проблемах в школе;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- организацию участия родителей во внеурочных мероприятиях.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В соответствии с программой духовно-нравственного развития, формирования экологической культуры, здорового и безопасного образа жизни, коррекционной и внеурочной работы основной целью  системы </w:t>
      </w:r>
      <w:proofErr w:type="spellStart"/>
      <w:r w:rsidRPr="00AC7796">
        <w:rPr>
          <w:rFonts w:ascii="Times New Roman" w:hAnsi="Times New Roman" w:cs="Times New Roman"/>
          <w:sz w:val="24"/>
          <w:szCs w:val="24"/>
        </w:rPr>
        <w:t>работыобразовательного</w:t>
      </w:r>
      <w:proofErr w:type="spellEnd"/>
      <w:r w:rsidRPr="00AC7796">
        <w:rPr>
          <w:rFonts w:ascii="Times New Roman" w:hAnsi="Times New Roman" w:cs="Times New Roman"/>
          <w:sz w:val="24"/>
          <w:szCs w:val="24"/>
        </w:rPr>
        <w:t xml:space="preserve"> учреждения с родителями (законными представителями) - установление партнерских отношений с семьей каждого обучающегося, создание атмосферы </w:t>
      </w:r>
      <w:proofErr w:type="spellStart"/>
      <w:r w:rsidRPr="00AC7796">
        <w:rPr>
          <w:rFonts w:ascii="Times New Roman" w:hAnsi="Times New Roman" w:cs="Times New Roman"/>
          <w:sz w:val="24"/>
          <w:szCs w:val="24"/>
        </w:rPr>
        <w:t>взаимоподдержки</w:t>
      </w:r>
      <w:proofErr w:type="spellEnd"/>
      <w:r w:rsidRPr="00AC7796">
        <w:rPr>
          <w:rFonts w:ascii="Times New Roman" w:hAnsi="Times New Roman" w:cs="Times New Roman"/>
          <w:sz w:val="24"/>
          <w:szCs w:val="24"/>
        </w:rPr>
        <w:t xml:space="preserve"> и общности интересов.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C7796">
        <w:rPr>
          <w:rFonts w:ascii="Times New Roman" w:hAnsi="Times New Roman" w:cs="Times New Roman"/>
          <w:i/>
          <w:sz w:val="24"/>
          <w:szCs w:val="24"/>
        </w:rPr>
        <w:t>Ожидаемым результатом работы данной программы</w:t>
      </w:r>
      <w:proofErr w:type="gramStart"/>
      <w:r w:rsidRPr="00AC7796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сформировать у родителей систему ценностных отношений;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ознакомить родителей с содержанием и методикой учебно-воспитательного процесса;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организовать совместные мероприятия учителей, родителей и учащихся по нравственно-правовому воспитанию;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создать условия для взаимодействия с общественными организациями;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вовлечь родителей в совместную с детьми деятельность.</w:t>
      </w:r>
    </w:p>
    <w:p w:rsidR="00D5048A" w:rsidRDefault="00D13CD6" w:rsidP="007723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51770E" w:rsidRPr="0051770E">
        <w:rPr>
          <w:rFonts w:ascii="Times New Roman" w:hAnsi="Times New Roman" w:cs="Times New Roman"/>
          <w:b/>
          <w:sz w:val="24"/>
          <w:szCs w:val="24"/>
        </w:rPr>
        <w:t>.</w:t>
      </w:r>
      <w:r w:rsidR="0051770E" w:rsidRPr="0051770E">
        <w:rPr>
          <w:rFonts w:ascii="Times New Roman" w:hAnsi="Times New Roman" w:cs="Times New Roman"/>
          <w:b/>
          <w:sz w:val="24"/>
          <w:szCs w:val="24"/>
        </w:rPr>
        <w:tab/>
        <w:t>Перечень необходимых технических средств и дидактических материалов</w:t>
      </w:r>
      <w:r w:rsidR="00AC7796">
        <w:rPr>
          <w:rFonts w:ascii="Times New Roman" w:hAnsi="Times New Roman" w:cs="Times New Roman"/>
          <w:b/>
          <w:sz w:val="24"/>
          <w:szCs w:val="24"/>
        </w:rPr>
        <w:t>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образования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должно отвечать как общим, так и особым образовательным потребностям данной группы обучающихся. В связи с этим, материально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>ехническое обеспечение процесса освоения АООП и СИПР должно соответствовать специфическим требованиям стандарта к: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1)</w:t>
      </w:r>
      <w:r w:rsidRPr="00AC7796">
        <w:rPr>
          <w:rFonts w:ascii="Times New Roman" w:hAnsi="Times New Roman" w:cs="Times New Roman"/>
          <w:sz w:val="24"/>
          <w:szCs w:val="24"/>
        </w:rPr>
        <w:tab/>
        <w:t>организации пространства;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2)</w:t>
      </w:r>
      <w:r w:rsidRPr="00AC7796">
        <w:rPr>
          <w:rFonts w:ascii="Times New Roman" w:hAnsi="Times New Roman" w:cs="Times New Roman"/>
          <w:sz w:val="24"/>
          <w:szCs w:val="24"/>
        </w:rPr>
        <w:tab/>
        <w:t>организации временного режима обучения;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3)</w:t>
      </w:r>
      <w:r w:rsidRPr="00AC7796">
        <w:rPr>
          <w:rFonts w:ascii="Times New Roman" w:hAnsi="Times New Roman" w:cs="Times New Roman"/>
          <w:sz w:val="24"/>
          <w:szCs w:val="24"/>
        </w:rPr>
        <w:tab/>
        <w:t xml:space="preserve">организации учебного места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>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lastRenderedPageBreak/>
        <w:t>4)</w:t>
      </w:r>
      <w:r w:rsidRPr="00AC7796">
        <w:rPr>
          <w:rFonts w:ascii="Times New Roman" w:hAnsi="Times New Roman" w:cs="Times New Roman"/>
          <w:sz w:val="24"/>
          <w:szCs w:val="24"/>
        </w:rPr>
        <w:tab/>
        <w:t xml:space="preserve">техническим средствам обучения и обеспечения комфортного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доступа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обучающихся к образованию (ассистирующие средства и технологии);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5)</w:t>
      </w:r>
      <w:r w:rsidRPr="00AC7796">
        <w:rPr>
          <w:rFonts w:ascii="Times New Roman" w:hAnsi="Times New Roman" w:cs="Times New Roman"/>
          <w:sz w:val="24"/>
          <w:szCs w:val="24"/>
        </w:rPr>
        <w:tab/>
        <w:t xml:space="preserve">специальным учебным и дидактическим материалам, отвечающим особым образовательным потребностям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>;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6)</w:t>
      </w:r>
      <w:r w:rsidRPr="00AC7796">
        <w:rPr>
          <w:rFonts w:ascii="Times New Roman" w:hAnsi="Times New Roman" w:cs="Times New Roman"/>
          <w:sz w:val="24"/>
          <w:szCs w:val="24"/>
        </w:rPr>
        <w:tab/>
        <w:t>условиям для организации обучения и взаимодействия специалистов, их сотрудничества с родителями (законными представителями) обучающихся;</w:t>
      </w:r>
    </w:p>
    <w:p w:rsid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7)</w:t>
      </w:r>
      <w:r w:rsidRPr="00AC7796">
        <w:rPr>
          <w:rFonts w:ascii="Times New Roman" w:hAnsi="Times New Roman" w:cs="Times New Roman"/>
          <w:sz w:val="24"/>
          <w:szCs w:val="24"/>
        </w:rPr>
        <w:tab/>
        <w:t>информационно-методическому обеспечению образования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Специальный учебный и дидактический материал, отвечающий особым образовательным потребностям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Особые образовательные потребности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вызывают необходимость специального подбора учебного и дидактического материала, позволяющего эффективно осуществлять процесс обучения по всем предметным областям.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Освоение практики общения с окружающими людьми в рамках предметной области «Язык и речевая практика» предполагает использование как вербальных, так и невербальных средств коммуникации.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Вспомогательными средствами невербальной (альтернативной) коммуникации являются: 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специально подобранные предметы,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графические / печатные изображения (тематические наборы фотографий, рисунков, пиктограмм и др., а также составленные из них индивидуальные коммуникативные альбомы),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алфавитные доски (таблицы букв, карточки с напечатанными словами для «глобального чтения»),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электронные средства (устройства, записывающие на магнитную ленту, электронные коммуникаторы, планшетный или персональный компьютер с соответствующим программным обеспечением и вспомогательным оборудованием и др.).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Вышеперечисленные и другие средства могут и должны использоваться для развития вербальной (речевой) коммуникации с теми обучающимися, для которых она становится доступной.  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Освоение предметной области «Математика» предполагает использование разнообразного дидактического материала: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предметов различной формы, величины, цвета,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изображений предметов, людей, объектов природы, цифр и др.,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оборудования, позволяющего выполнять упражнения на сортировку, группировку различных предметов, их соотнесения по определенным признакам,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программного обеспечения для персонального компьютера, с помощью которого выполняются упражнения по формированию доступных математических представлений,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>•</w:t>
      </w:r>
      <w:r w:rsidRPr="00AC7796">
        <w:rPr>
          <w:rFonts w:ascii="Times New Roman" w:hAnsi="Times New Roman" w:cs="Times New Roman"/>
          <w:sz w:val="24"/>
          <w:szCs w:val="24"/>
        </w:rPr>
        <w:tab/>
        <w:t>калькуляторов и других средств.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Формирование доступных представлений об окружающем мире и практике взаимодействия с ним в рамках предметной области «Окружающий мир» происходит с использованием традиционных дидактических средств, с применением видео, проекционного оборудования, интернет ресурсов и печатных материалов. Обогащению опыта взаимодействия с окружающим миром способствует непосредственный контакт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с миром живой природы (растительным и животным). В качестве средств обучения могут выступать комнатные растения, оранжереи, живые уголки, расположенные в здании образовательной организации, а также теплицы, сенсорный сад и др. объекты на прилегающей к образовательной организации территории. 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7796">
        <w:rPr>
          <w:rFonts w:ascii="Times New Roman" w:hAnsi="Times New Roman" w:cs="Times New Roman"/>
          <w:sz w:val="24"/>
          <w:szCs w:val="24"/>
        </w:rPr>
        <w:t>Формирование представлений о себе, своих возможностях в ходе  освоения учебного предмета «Человек» (знания о человеке и практика личного взаимодействия с людьми) в рамках данной предметной области происходит с использованием средств, расширяющих представления и обогащающих жизненный опыт обучающихся, например,  сенсорных средств, воздействующих на различные чувственные анализаторы и вызывающих положительные реакции обучающихся на окружающую действительность.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Важно, чтобы в образовательной организации имелся набор материалов и оборудования, позволяющий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осваивать навыки самообслуживания, доступной бытовой деятельности. Учебный предмет «Человек» предполагает использование широкого спектра демонстрационного учебного материала (фото, видео, рисунков), тематически связанного с социальной жизнью человека, ближайшим окружением. Данные материалы могут использоваться как в печатном виде (книги, фото альбомы), так и в электронном (воспроизведение записи с носителя электронной информации). Для освоения социальных ролей и общепринятых правил в процессе обучения используются различные ролевые игры, для которых в арсенале учебно-дидактических средств необходимо иметь игрушки, игровые предметы и атрибуты, необходимые в игровой деятельности детей: мебель, посуда, транспорт, куклы, маски, костюмы и т.д.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Специальный учебный и дидактический материал необходим для образования обучающихся в предметной области «Искусство». Освоение практики изобразительной деятельности, художественного ремесла и художественного творчества требует специальных и специфических инструментов (ножниц, кисточек и др.), позволяющих ребенку овладевать отдельными операциями в процессе совместных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взрослым действий. Кроме того, для занятий по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необходим большой объем расходных материалов (бумага, краски, пластилин, глина, клей и др.). Для развития изобразительной деятельности в доступные виды художественного ремесла (батик, керамика, ткачество, полиграфия и др.) необходимо безопасное оборудование для соответствующих мастерских.</w:t>
      </w:r>
    </w:p>
    <w:p w:rsidR="00AC7796" w:rsidRPr="00AC7796" w:rsidRDefault="00FE03A7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музыкой</w:t>
      </w:r>
      <w:r w:rsidR="00AC7796" w:rsidRPr="00AC7796">
        <w:rPr>
          <w:rFonts w:ascii="Times New Roman" w:hAnsi="Times New Roman" w:cs="Times New Roman"/>
          <w:sz w:val="24"/>
          <w:szCs w:val="24"/>
        </w:rPr>
        <w:t xml:space="preserve"> важно обеспечить доступными музыкальными инструментами (маракас, бубен, барабан </w:t>
      </w:r>
      <w:r>
        <w:rPr>
          <w:rFonts w:ascii="Times New Roman" w:hAnsi="Times New Roman" w:cs="Times New Roman"/>
          <w:sz w:val="24"/>
          <w:szCs w:val="24"/>
        </w:rPr>
        <w:t xml:space="preserve">и др.), </w:t>
      </w:r>
      <w:r w:rsidR="00AC7796" w:rsidRPr="00AC7796">
        <w:rPr>
          <w:rFonts w:ascii="Times New Roman" w:hAnsi="Times New Roman" w:cs="Times New Roman"/>
          <w:sz w:val="24"/>
          <w:szCs w:val="24"/>
        </w:rPr>
        <w:t>оснастить актовый зал воспроизводящим, звукоусиливающи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AC7796" w:rsidRPr="00AC7796">
        <w:rPr>
          <w:rFonts w:ascii="Times New Roman" w:hAnsi="Times New Roman" w:cs="Times New Roman"/>
          <w:sz w:val="24"/>
          <w:szCs w:val="24"/>
        </w:rPr>
        <w:t xml:space="preserve"> оборудованием.</w:t>
      </w:r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lastRenderedPageBreak/>
        <w:t xml:space="preserve">Предметная область «Физическая культура» должна обеспечивать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возможность физического самосовершенствования, даже если их физический статус значительно ниже общепринятой нормы.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Для этого оснащение физкультурных залов должно предусматривать специальное адаптированное (</w:t>
      </w:r>
      <w:proofErr w:type="spellStart"/>
      <w:r w:rsidRPr="00AC7796">
        <w:rPr>
          <w:rFonts w:ascii="Times New Roman" w:hAnsi="Times New Roman" w:cs="Times New Roman"/>
          <w:sz w:val="24"/>
          <w:szCs w:val="24"/>
        </w:rPr>
        <w:t>ассистивное</w:t>
      </w:r>
      <w:proofErr w:type="spellEnd"/>
      <w:r w:rsidRPr="00AC7796">
        <w:rPr>
          <w:rFonts w:ascii="Times New Roman" w:hAnsi="Times New Roman" w:cs="Times New Roman"/>
          <w:sz w:val="24"/>
          <w:szCs w:val="24"/>
        </w:rPr>
        <w:t>) оборудование для обучающихся с различными нарушениями развития, включая тренажеры, специальные велосипеды, ортопедические приспособления и др.</w:t>
      </w:r>
      <w:proofErr w:type="gramEnd"/>
    </w:p>
    <w:p w:rsidR="00AC7796" w:rsidRPr="00AC7796" w:rsidRDefault="00AC7796" w:rsidP="00AC7796">
      <w:pPr>
        <w:jc w:val="both"/>
        <w:rPr>
          <w:rFonts w:ascii="Times New Roman" w:hAnsi="Times New Roman" w:cs="Times New Roman"/>
          <w:sz w:val="24"/>
          <w:szCs w:val="24"/>
        </w:rPr>
      </w:pPr>
      <w:r w:rsidRPr="00AC7796">
        <w:rPr>
          <w:rFonts w:ascii="Times New Roman" w:hAnsi="Times New Roman" w:cs="Times New Roman"/>
          <w:sz w:val="24"/>
          <w:szCs w:val="24"/>
        </w:rPr>
        <w:t xml:space="preserve">С учетом того, что подготовка обучающихся к трудовой деятельности в рамках предметной области «Технологии» начинается с формирования у детей элементарных действий с материалами и предметами, для обучения необходимы разнообразные по свойствам и внешним признакам материалы, игрушки и прочие предметы. По мере накопления опыта предметно-практической деятельности диапазон формируемых действий постепенно расширяется, увеличивается время их </w:t>
      </w:r>
      <w:proofErr w:type="gramStart"/>
      <w:r w:rsidRPr="00AC7796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AC7796">
        <w:rPr>
          <w:rFonts w:ascii="Times New Roman" w:hAnsi="Times New Roman" w:cs="Times New Roman"/>
          <w:sz w:val="24"/>
          <w:szCs w:val="24"/>
        </w:rPr>
        <w:t xml:space="preserve"> и меняются их качественные характеристики. Постепенно формируемые действия переходят в разряд трудовых операций.</w:t>
      </w:r>
    </w:p>
    <w:p w:rsidR="00D5048A" w:rsidRDefault="00D13CD6" w:rsidP="00FE03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FE03A7">
        <w:rPr>
          <w:rFonts w:ascii="Times New Roman" w:hAnsi="Times New Roman" w:cs="Times New Roman"/>
          <w:b/>
          <w:sz w:val="24"/>
          <w:szCs w:val="24"/>
        </w:rPr>
        <w:t>.</w:t>
      </w:r>
      <w:r w:rsidR="0051770E" w:rsidRPr="00FE03A7">
        <w:rPr>
          <w:rFonts w:ascii="Times New Roman" w:hAnsi="Times New Roman" w:cs="Times New Roman"/>
          <w:b/>
          <w:sz w:val="24"/>
          <w:szCs w:val="24"/>
        </w:rPr>
        <w:t>Средства мониторинга и оценки динамики обучения</w:t>
      </w:r>
      <w:r w:rsidR="00FE03A7">
        <w:rPr>
          <w:rFonts w:ascii="Times New Roman" w:hAnsi="Times New Roman" w:cs="Times New Roman"/>
          <w:b/>
          <w:sz w:val="24"/>
          <w:szCs w:val="24"/>
        </w:rPr>
        <w:t>.</w:t>
      </w:r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64E9">
        <w:rPr>
          <w:rFonts w:ascii="Times New Roman" w:hAnsi="Times New Roman"/>
          <w:sz w:val="24"/>
          <w:szCs w:val="24"/>
        </w:rPr>
        <w:t>Согласно рекомендациям Министерства науки и образования РФ мониторинг результатов обучения проводится не реже одного раза в полугодие. В ходе специально организованной деятельности ребенка специалисты в течение продолжительного периода (до 2-х - 3-х недель) изучают динамику обучения. В качестве основного метода изучения используется наблюдение, дополнительно могут применяться различные опросники и фрагментарно тесты.</w:t>
      </w:r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64E9">
        <w:rPr>
          <w:rFonts w:ascii="Times New Roman" w:hAnsi="Times New Roman"/>
          <w:sz w:val="24"/>
          <w:szCs w:val="24"/>
        </w:rPr>
        <w:t>Проведенный специалистами школы-интерната анализ динамики развития ребенка позволяет обозначить для него приоритетные образовательные области на следующий год. Оценка представляется в описательной форме в виде характеристики, с учетом данных которой разрабатывается специальная индивидуальная программа развития, а также с использованием бланковых протоколов.</w:t>
      </w:r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64E9">
        <w:rPr>
          <w:rFonts w:ascii="Times New Roman" w:hAnsi="Times New Roman"/>
          <w:sz w:val="24"/>
          <w:szCs w:val="24"/>
        </w:rPr>
        <w:t xml:space="preserve">В ходе мониторинга реализации СИПР участники экспертной группы оценивают уровень </w:t>
      </w:r>
      <w:proofErr w:type="spellStart"/>
      <w:r w:rsidRPr="006264E9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6264E9">
        <w:rPr>
          <w:rFonts w:ascii="Times New Roman" w:hAnsi="Times New Roman"/>
          <w:sz w:val="24"/>
          <w:szCs w:val="24"/>
        </w:rPr>
        <w:t xml:space="preserve"> представлений, действий/операций, определенных индивидуальной программой. Например: «выполняет действие самостоятельно</w:t>
      </w:r>
      <w:proofErr w:type="gramStart"/>
      <w:r w:rsidRPr="006264E9">
        <w:rPr>
          <w:rFonts w:ascii="Times New Roman" w:hAnsi="Times New Roman"/>
          <w:sz w:val="24"/>
          <w:szCs w:val="24"/>
        </w:rPr>
        <w:t>» (+), «</w:t>
      </w:r>
      <w:proofErr w:type="gramEnd"/>
      <w:r w:rsidRPr="006264E9">
        <w:rPr>
          <w:rFonts w:ascii="Times New Roman" w:hAnsi="Times New Roman"/>
          <w:sz w:val="24"/>
          <w:szCs w:val="24"/>
        </w:rPr>
        <w:t xml:space="preserve">выполняет задание самостоятельно, но допускает ошибки» (СШ), «выполняет задание по подражанию» (П), «выполняет задание по образцу» (О), «выполняет задание с частичной помощью» (ЧП), «выполняет задание со значительной помощью» (ЗП), «задание не выполняет» (-). Итоговые результаты образования за оцениваемый период оформляются описательно в форме характеристики за учебный год. </w:t>
      </w:r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64E9">
        <w:rPr>
          <w:rFonts w:ascii="Times New Roman" w:hAnsi="Times New Roman"/>
          <w:sz w:val="24"/>
          <w:szCs w:val="24"/>
        </w:rPr>
        <w:t>На основе итоговой характеристики составляется СИПР на следующий учебный период. При проведении мониторинга по сенсорному развитию используются следующие обозначения: «негативная реакция» (НГ), «нейтральная реакция» (НР), «положительная реакция» (</w:t>
      </w:r>
      <w:proofErr w:type="gramStart"/>
      <w:r w:rsidRPr="006264E9">
        <w:rPr>
          <w:rFonts w:ascii="Times New Roman" w:hAnsi="Times New Roman"/>
          <w:sz w:val="24"/>
          <w:szCs w:val="24"/>
        </w:rPr>
        <w:t>ПР</w:t>
      </w:r>
      <w:proofErr w:type="gramEnd"/>
      <w:r w:rsidRPr="006264E9">
        <w:rPr>
          <w:rFonts w:ascii="Times New Roman" w:hAnsi="Times New Roman"/>
          <w:sz w:val="24"/>
          <w:szCs w:val="24"/>
        </w:rPr>
        <w:t>). Результаты образования за оцениваемый период оформляются описательно в форме характеристики за учебный год. На основе результатов промежуточной оценки составляется СИПР на следующий учебный период.</w:t>
      </w:r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64E9">
        <w:rPr>
          <w:rFonts w:ascii="Times New Roman" w:hAnsi="Times New Roman"/>
          <w:sz w:val="24"/>
          <w:szCs w:val="24"/>
        </w:rPr>
        <w:lastRenderedPageBreak/>
        <w:t>В конце первого полугодия по итогам мониторинга экспертной группой в случае необходимости могут быть внесены изменения в СИПР. В конце учебного года на основе анализа данных учащегося составляется характеристика, делаются выводы и ставятся задачи для СИПР на следующий учебный год.</w:t>
      </w:r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64E9">
        <w:rPr>
          <w:rFonts w:ascii="Times New Roman" w:hAnsi="Times New Roman"/>
          <w:sz w:val="24"/>
          <w:szCs w:val="24"/>
        </w:rPr>
        <w:t>Динамика развития определяется рядом факторов: этиологией, патогенезом нарушений, временем возникновения и сроками выявления отклонений, характером и степенью выраженности каждого из первичных расстройств, спецификой их сочетания и др., а также сроками начала, объемом и качеством оказываемой психолого-педагогической и медико-социальной помощи.</w:t>
      </w:r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64E9">
        <w:rPr>
          <w:rFonts w:ascii="Times New Roman" w:hAnsi="Times New Roman"/>
          <w:sz w:val="24"/>
          <w:szCs w:val="24"/>
        </w:rPr>
        <w:t xml:space="preserve">Система оценки результатов отражает степень выполнения </w:t>
      </w:r>
      <w:proofErr w:type="gramStart"/>
      <w:r w:rsidRPr="006264E9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6264E9">
        <w:rPr>
          <w:rFonts w:ascii="Times New Roman" w:hAnsi="Times New Roman"/>
          <w:sz w:val="24"/>
          <w:szCs w:val="24"/>
        </w:rPr>
        <w:t xml:space="preserve"> СИПР, взаимодействие следующих компонентов:</w:t>
      </w:r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64E9">
        <w:rPr>
          <w:rFonts w:ascii="Times New Roman" w:hAnsi="Times New Roman"/>
          <w:sz w:val="24"/>
          <w:szCs w:val="24"/>
        </w:rPr>
        <w:t>‒ что обучающийся знает и умеет на конец учебного периода;</w:t>
      </w:r>
      <w:proofErr w:type="gramEnd"/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64E9">
        <w:rPr>
          <w:rFonts w:ascii="Times New Roman" w:hAnsi="Times New Roman"/>
          <w:sz w:val="24"/>
          <w:szCs w:val="24"/>
        </w:rPr>
        <w:t>‒ что из полученных знаний и умений он применяет на практике;</w:t>
      </w:r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64E9">
        <w:rPr>
          <w:rFonts w:ascii="Times New Roman" w:hAnsi="Times New Roman"/>
          <w:sz w:val="24"/>
          <w:szCs w:val="24"/>
        </w:rPr>
        <w:t>‒ насколько активно, адекватно и самостоятельно он их применяет.</w:t>
      </w:r>
    </w:p>
    <w:p w:rsid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64E9">
        <w:rPr>
          <w:rFonts w:ascii="Times New Roman" w:hAnsi="Times New Roman"/>
          <w:sz w:val="24"/>
          <w:szCs w:val="24"/>
        </w:rPr>
        <w:t xml:space="preserve"> При оценке результативности обучения должны учитываться особенности психического, неврологического и соматического состояния обучающегося. Выявление результативности обучения должно происходить вариативно с учетом психофизического развития ребенка в процессе выполнения перцептивных, речевых, предметных действий, графических работ и др. При предъявлении и выполнении всех видов заданий обучающимся должна оказываться помощь: разъяснение, показ, дополнительные словесные, графические и жестовые инструкции; задания по подражанию, совместно распределенным действиям и др.</w:t>
      </w:r>
    </w:p>
    <w:p w:rsid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264E9" w:rsidRPr="006264E9" w:rsidRDefault="006264E9" w:rsidP="006264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264E9" w:rsidRPr="006264E9" w:rsidRDefault="006264E9" w:rsidP="006264E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264E9">
        <w:rPr>
          <w:rFonts w:ascii="Times New Roman" w:hAnsi="Times New Roman"/>
          <w:b/>
          <w:sz w:val="24"/>
          <w:szCs w:val="24"/>
        </w:rPr>
        <w:t>Средства мониторинга и оценки динамики обучения.</w:t>
      </w:r>
    </w:p>
    <w:p w:rsidR="006264E9" w:rsidRPr="006264E9" w:rsidRDefault="006264E9" w:rsidP="006264E9">
      <w:pPr>
        <w:pStyle w:val="a5"/>
        <w:spacing w:line="360" w:lineRule="auto"/>
        <w:jc w:val="center"/>
        <w:rPr>
          <w:b/>
          <w:sz w:val="24"/>
          <w:szCs w:val="24"/>
        </w:rPr>
      </w:pPr>
      <w:r w:rsidRPr="006264E9">
        <w:rPr>
          <w:b/>
          <w:sz w:val="24"/>
          <w:szCs w:val="24"/>
        </w:rPr>
        <w:t>Условные обозначения</w:t>
      </w:r>
    </w:p>
    <w:p w:rsidR="006264E9" w:rsidRPr="006264E9" w:rsidRDefault="006264E9" w:rsidP="006264E9">
      <w:pPr>
        <w:pStyle w:val="a5"/>
        <w:rPr>
          <w:b/>
          <w:sz w:val="24"/>
          <w:szCs w:val="24"/>
        </w:rPr>
      </w:pPr>
    </w:p>
    <w:tbl>
      <w:tblPr>
        <w:tblW w:w="0" w:type="auto"/>
        <w:tblInd w:w="166" w:type="dxa"/>
        <w:tblLayout w:type="fixed"/>
        <w:tblLook w:val="0000" w:firstRow="0" w:lastRow="0" w:firstColumn="0" w:lastColumn="0" w:noHBand="0" w:noVBand="0"/>
      </w:tblPr>
      <w:tblGrid>
        <w:gridCol w:w="8987"/>
        <w:gridCol w:w="719"/>
      </w:tblGrid>
      <w:tr w:rsidR="006264E9" w:rsidRPr="006264E9" w:rsidTr="00AB3FC5">
        <w:tc>
          <w:tcPr>
            <w:tcW w:w="9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Уровни самостоятельности при выполнении заданий</w:t>
            </w:r>
          </w:p>
        </w:tc>
      </w:tr>
      <w:tr w:rsidR="006264E9" w:rsidRPr="006264E9" w:rsidTr="00AB3FC5"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264E9">
              <w:rPr>
                <w:rFonts w:ascii="Times New Roman" w:hAnsi="Times New Roman"/>
                <w:sz w:val="24"/>
                <w:szCs w:val="24"/>
              </w:rPr>
              <w:t xml:space="preserve">- не выполняет задание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6264E9" w:rsidRPr="006264E9" w:rsidTr="00AB3FC5"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264E9">
              <w:rPr>
                <w:rFonts w:ascii="Times New Roman" w:hAnsi="Times New Roman"/>
                <w:sz w:val="24"/>
                <w:szCs w:val="24"/>
              </w:rPr>
              <w:t>- выполняет задание со значительной помощью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зп</w:t>
            </w:r>
            <w:proofErr w:type="spellEnd"/>
          </w:p>
        </w:tc>
      </w:tr>
      <w:tr w:rsidR="006264E9" w:rsidRPr="006264E9" w:rsidTr="00AB3FC5"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264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выполняет задание с частичной помощью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чп</w:t>
            </w:r>
            <w:proofErr w:type="spellEnd"/>
          </w:p>
        </w:tc>
      </w:tr>
      <w:tr w:rsidR="006264E9" w:rsidRPr="006264E9" w:rsidTr="00AB3FC5"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264E9">
              <w:rPr>
                <w:rFonts w:ascii="Times New Roman" w:hAnsi="Times New Roman"/>
                <w:sz w:val="24"/>
                <w:szCs w:val="24"/>
              </w:rPr>
              <w:t>выполняет заданиепо подражанию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</w:tr>
      <w:tr w:rsidR="006264E9" w:rsidRPr="006264E9" w:rsidTr="00AB3FC5"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264E9">
              <w:rPr>
                <w:rFonts w:ascii="Times New Roman" w:hAnsi="Times New Roman"/>
                <w:sz w:val="24"/>
                <w:szCs w:val="24"/>
              </w:rPr>
              <w:t xml:space="preserve">выполняет заданиепо образцу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</w:tc>
      </w:tr>
      <w:tr w:rsidR="006264E9" w:rsidRPr="006264E9" w:rsidTr="00AB3FC5"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264E9">
              <w:rPr>
                <w:rFonts w:ascii="Times New Roman" w:hAnsi="Times New Roman"/>
                <w:sz w:val="24"/>
                <w:szCs w:val="24"/>
              </w:rPr>
              <w:t>- выполняет заданиесамостоятельно, но допускает ошибки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сш</w:t>
            </w:r>
            <w:proofErr w:type="spellEnd"/>
          </w:p>
        </w:tc>
      </w:tr>
      <w:tr w:rsidR="006264E9" w:rsidRPr="006264E9" w:rsidTr="00AB3FC5"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264E9">
              <w:rPr>
                <w:rFonts w:ascii="Times New Roman" w:hAnsi="Times New Roman"/>
                <w:sz w:val="24"/>
                <w:szCs w:val="24"/>
              </w:rPr>
              <w:t xml:space="preserve"> выполняет заданиесамостоятельно (без ошибок)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</w:tbl>
    <w:p w:rsidR="006264E9" w:rsidRPr="006264E9" w:rsidRDefault="006264E9" w:rsidP="006264E9">
      <w:pPr>
        <w:ind w:left="230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66" w:type="dxa"/>
        <w:tblLayout w:type="fixed"/>
        <w:tblLook w:val="0000" w:firstRow="0" w:lastRow="0" w:firstColumn="0" w:lastColumn="0" w:noHBand="0" w:noVBand="0"/>
      </w:tblPr>
      <w:tblGrid>
        <w:gridCol w:w="8987"/>
        <w:gridCol w:w="719"/>
      </w:tblGrid>
      <w:tr w:rsidR="006264E9" w:rsidRPr="006264E9" w:rsidTr="00AB3FC5">
        <w:trPr>
          <w:trHeight w:val="323"/>
        </w:trPr>
        <w:tc>
          <w:tcPr>
            <w:tcW w:w="9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Реакция на воздействия  </w:t>
            </w:r>
          </w:p>
        </w:tc>
      </w:tr>
      <w:tr w:rsidR="006264E9" w:rsidRPr="006264E9" w:rsidTr="00AB3FC5"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264E9">
              <w:rPr>
                <w:rFonts w:ascii="Times New Roman" w:hAnsi="Times New Roman"/>
                <w:sz w:val="24"/>
                <w:szCs w:val="24"/>
              </w:rPr>
              <w:t xml:space="preserve">негативная реакция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нг</w:t>
            </w:r>
            <w:proofErr w:type="spellEnd"/>
          </w:p>
        </w:tc>
      </w:tr>
      <w:tr w:rsidR="006264E9" w:rsidRPr="006264E9" w:rsidTr="00AB3FC5"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264E9">
              <w:rPr>
                <w:rFonts w:ascii="Times New Roman" w:hAnsi="Times New Roman"/>
                <w:sz w:val="24"/>
                <w:szCs w:val="24"/>
              </w:rPr>
              <w:t>нейтральная реакция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нр</w:t>
            </w:r>
            <w:proofErr w:type="spellEnd"/>
          </w:p>
        </w:tc>
      </w:tr>
      <w:tr w:rsidR="006264E9" w:rsidRPr="006264E9" w:rsidTr="00AB3FC5"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264E9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264E9">
              <w:rPr>
                <w:rFonts w:ascii="Times New Roman" w:hAnsi="Times New Roman"/>
                <w:sz w:val="24"/>
                <w:szCs w:val="24"/>
              </w:rPr>
              <w:t>положительная реакция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4E9" w:rsidRPr="006264E9" w:rsidRDefault="006264E9" w:rsidP="00AB3FC5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264E9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spellEnd"/>
            <w:proofErr w:type="gramEnd"/>
          </w:p>
        </w:tc>
      </w:tr>
    </w:tbl>
    <w:p w:rsidR="006264E9" w:rsidRDefault="006264E9" w:rsidP="006264E9">
      <w:pPr>
        <w:rPr>
          <w:rFonts w:ascii="Times New Roman" w:hAnsi="Times New Roman"/>
          <w:sz w:val="28"/>
          <w:szCs w:val="28"/>
        </w:rPr>
      </w:pPr>
    </w:p>
    <w:p w:rsidR="0077235A" w:rsidRPr="0077235A" w:rsidRDefault="0077235A" w:rsidP="006264E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7235A" w:rsidRPr="0077235A" w:rsidSect="00E758D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742" w:rsidRDefault="00550742" w:rsidP="00AB3FC5">
      <w:pPr>
        <w:spacing w:after="0" w:line="240" w:lineRule="auto"/>
      </w:pPr>
      <w:r>
        <w:separator/>
      </w:r>
    </w:p>
  </w:endnote>
  <w:endnote w:type="continuationSeparator" w:id="0">
    <w:p w:rsidR="00550742" w:rsidRDefault="00550742" w:rsidP="00AB3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742" w:rsidRDefault="00550742" w:rsidP="00AB3FC5">
      <w:pPr>
        <w:spacing w:after="0" w:line="240" w:lineRule="auto"/>
      </w:pPr>
      <w:r>
        <w:separator/>
      </w:r>
    </w:p>
  </w:footnote>
  <w:footnote w:type="continuationSeparator" w:id="0">
    <w:p w:rsidR="00550742" w:rsidRDefault="00550742" w:rsidP="00AB3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497308"/>
    <w:multiLevelType w:val="hybridMultilevel"/>
    <w:tmpl w:val="FE244426"/>
    <w:lvl w:ilvl="0" w:tplc="EAF43F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6CE6F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58D2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93E62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D3CC3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761A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B1C25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00A01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18CA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C3F5EDD7"/>
    <w:multiLevelType w:val="hybridMultilevel"/>
    <w:tmpl w:val="A5DEAE92"/>
    <w:lvl w:ilvl="0" w:tplc="CD62A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D6E92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4242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17C52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D3E194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DC8C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F5AE0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B5243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AD21A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CE13915"/>
    <w:multiLevelType w:val="hybridMultilevel"/>
    <w:tmpl w:val="23BC6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314CD"/>
    <w:multiLevelType w:val="hybridMultilevel"/>
    <w:tmpl w:val="F07A3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91846"/>
    <w:multiLevelType w:val="hybridMultilevel"/>
    <w:tmpl w:val="C9B0E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00B8C"/>
    <w:multiLevelType w:val="hybridMultilevel"/>
    <w:tmpl w:val="39781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F47F6"/>
    <w:multiLevelType w:val="hybridMultilevel"/>
    <w:tmpl w:val="51F8F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A26CA0"/>
    <w:multiLevelType w:val="hybridMultilevel"/>
    <w:tmpl w:val="6DDCECD4"/>
    <w:lvl w:ilvl="0" w:tplc="D5D60D0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6C3D02"/>
    <w:multiLevelType w:val="hybridMultilevel"/>
    <w:tmpl w:val="BD841E72"/>
    <w:lvl w:ilvl="0" w:tplc="3CD423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77CD5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2093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5C220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DE602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F420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0A0D8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09C99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8CC7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0552227"/>
    <w:multiLevelType w:val="multilevel"/>
    <w:tmpl w:val="BA3C1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5902582D"/>
    <w:multiLevelType w:val="hybridMultilevel"/>
    <w:tmpl w:val="02920D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4D41"/>
    <w:multiLevelType w:val="hybridMultilevel"/>
    <w:tmpl w:val="05A03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6B2FFA"/>
    <w:multiLevelType w:val="hybridMultilevel"/>
    <w:tmpl w:val="3EF0D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A4DC4"/>
    <w:multiLevelType w:val="hybridMultilevel"/>
    <w:tmpl w:val="56CA1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8763DF"/>
    <w:multiLevelType w:val="hybridMultilevel"/>
    <w:tmpl w:val="3702A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E265BB"/>
    <w:multiLevelType w:val="hybridMultilevel"/>
    <w:tmpl w:val="F6A82CF0"/>
    <w:lvl w:ilvl="0" w:tplc="D5D60D0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5"/>
  </w:num>
  <w:num w:numId="5">
    <w:abstractNumId w:val="3"/>
  </w:num>
  <w:num w:numId="6">
    <w:abstractNumId w:val="13"/>
  </w:num>
  <w:num w:numId="7">
    <w:abstractNumId w:val="7"/>
  </w:num>
  <w:num w:numId="8">
    <w:abstractNumId w:val="15"/>
  </w:num>
  <w:num w:numId="9">
    <w:abstractNumId w:val="9"/>
  </w:num>
  <w:num w:numId="10">
    <w:abstractNumId w:val="12"/>
  </w:num>
  <w:num w:numId="11">
    <w:abstractNumId w:val="10"/>
  </w:num>
  <w:num w:numId="12">
    <w:abstractNumId w:val="14"/>
  </w:num>
  <w:num w:numId="13">
    <w:abstractNumId w:val="4"/>
  </w:num>
  <w:num w:numId="14">
    <w:abstractNumId w:val="1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1E4"/>
    <w:rsid w:val="00031883"/>
    <w:rsid w:val="00061E80"/>
    <w:rsid w:val="000A6FD2"/>
    <w:rsid w:val="000B52DD"/>
    <w:rsid w:val="001C5483"/>
    <w:rsid w:val="001F1990"/>
    <w:rsid w:val="002300BF"/>
    <w:rsid w:val="002421F9"/>
    <w:rsid w:val="0026680B"/>
    <w:rsid w:val="0029143B"/>
    <w:rsid w:val="002C16DA"/>
    <w:rsid w:val="002C2828"/>
    <w:rsid w:val="003131E4"/>
    <w:rsid w:val="00370A5C"/>
    <w:rsid w:val="003D445C"/>
    <w:rsid w:val="003D6F30"/>
    <w:rsid w:val="003F3328"/>
    <w:rsid w:val="0044616E"/>
    <w:rsid w:val="0051770E"/>
    <w:rsid w:val="00524C92"/>
    <w:rsid w:val="00544C8B"/>
    <w:rsid w:val="00550742"/>
    <w:rsid w:val="00566DA9"/>
    <w:rsid w:val="005874DD"/>
    <w:rsid w:val="005A49A5"/>
    <w:rsid w:val="006264E9"/>
    <w:rsid w:val="006752E8"/>
    <w:rsid w:val="006A693F"/>
    <w:rsid w:val="006E731B"/>
    <w:rsid w:val="007253D2"/>
    <w:rsid w:val="00731442"/>
    <w:rsid w:val="00734A9C"/>
    <w:rsid w:val="00734BEA"/>
    <w:rsid w:val="0077235A"/>
    <w:rsid w:val="00776A84"/>
    <w:rsid w:val="007A6B2F"/>
    <w:rsid w:val="00810BA1"/>
    <w:rsid w:val="00820FC1"/>
    <w:rsid w:val="00823245"/>
    <w:rsid w:val="008523F7"/>
    <w:rsid w:val="00904F1C"/>
    <w:rsid w:val="00917AAC"/>
    <w:rsid w:val="00940213"/>
    <w:rsid w:val="00940E68"/>
    <w:rsid w:val="00987DCA"/>
    <w:rsid w:val="009E13D0"/>
    <w:rsid w:val="009E2BF3"/>
    <w:rsid w:val="00A413C0"/>
    <w:rsid w:val="00AB3C59"/>
    <w:rsid w:val="00AB3FC5"/>
    <w:rsid w:val="00AC7796"/>
    <w:rsid w:val="00B27F51"/>
    <w:rsid w:val="00B71C5F"/>
    <w:rsid w:val="00BC0465"/>
    <w:rsid w:val="00BF43C0"/>
    <w:rsid w:val="00C03CA5"/>
    <w:rsid w:val="00C203F0"/>
    <w:rsid w:val="00C21111"/>
    <w:rsid w:val="00C81DE1"/>
    <w:rsid w:val="00CC04CA"/>
    <w:rsid w:val="00CC7274"/>
    <w:rsid w:val="00D13CD6"/>
    <w:rsid w:val="00D454AA"/>
    <w:rsid w:val="00D5048A"/>
    <w:rsid w:val="00D71D5B"/>
    <w:rsid w:val="00D96889"/>
    <w:rsid w:val="00DC5AF4"/>
    <w:rsid w:val="00E62FE2"/>
    <w:rsid w:val="00E758D1"/>
    <w:rsid w:val="00E8531F"/>
    <w:rsid w:val="00EA1A54"/>
    <w:rsid w:val="00EC78F2"/>
    <w:rsid w:val="00EE2F5A"/>
    <w:rsid w:val="00F00C73"/>
    <w:rsid w:val="00F0160E"/>
    <w:rsid w:val="00F30D86"/>
    <w:rsid w:val="00F6157D"/>
    <w:rsid w:val="00F73274"/>
    <w:rsid w:val="00F763B3"/>
    <w:rsid w:val="00FC4D63"/>
    <w:rsid w:val="00FE03A7"/>
    <w:rsid w:val="00FE4158"/>
    <w:rsid w:val="00FE7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35A"/>
    <w:pPr>
      <w:ind w:left="720"/>
      <w:contextualSpacing/>
    </w:pPr>
  </w:style>
  <w:style w:type="table" w:styleId="a4">
    <w:name w:val="Table Grid"/>
    <w:basedOn w:val="a1"/>
    <w:uiPriority w:val="39"/>
    <w:rsid w:val="00DC5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rsid w:val="006264E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Текст сноски Знак"/>
    <w:basedOn w:val="a0"/>
    <w:link w:val="a5"/>
    <w:rsid w:val="006264E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AB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3FC5"/>
  </w:style>
  <w:style w:type="paragraph" w:styleId="a9">
    <w:name w:val="footer"/>
    <w:basedOn w:val="a"/>
    <w:link w:val="aa"/>
    <w:uiPriority w:val="99"/>
    <w:unhideWhenUsed/>
    <w:rsid w:val="00AB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3F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35A"/>
    <w:pPr>
      <w:ind w:left="720"/>
      <w:contextualSpacing/>
    </w:pPr>
  </w:style>
  <w:style w:type="table" w:styleId="a4">
    <w:name w:val="Table Grid"/>
    <w:basedOn w:val="a1"/>
    <w:uiPriority w:val="39"/>
    <w:rsid w:val="00DC5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2C41D-F3E4-455F-B42D-0A3F7C10E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70</Pages>
  <Words>16800</Words>
  <Characters>95764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Владимир</cp:lastModifiedBy>
  <cp:revision>34</cp:revision>
  <cp:lastPrinted>2018-05-17T14:33:00Z</cp:lastPrinted>
  <dcterms:created xsi:type="dcterms:W3CDTF">2017-03-04T15:31:00Z</dcterms:created>
  <dcterms:modified xsi:type="dcterms:W3CDTF">2021-10-13T05:36:00Z</dcterms:modified>
</cp:coreProperties>
</file>